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3A81" w14:textId="1C3C07EF" w:rsidR="007D64F4" w:rsidRPr="000D6423" w:rsidRDefault="00A926E6" w:rsidP="007D64F4">
      <w:pPr>
        <w:rPr>
          <w:rFonts w:ascii="Century Gothic" w:hAnsi="Century Gothic"/>
        </w:rPr>
      </w:pPr>
      <w:r w:rsidRPr="000D6423">
        <w:rPr>
          <w:rFonts w:ascii="Century Gothic" w:hAnsi="Century Gothic"/>
          <w:noProof/>
        </w:rPr>
        <mc:AlternateContent>
          <mc:Choice Requires="wpg">
            <w:drawing>
              <wp:anchor distT="0" distB="0" distL="114300" distR="114300" simplePos="0" relativeHeight="251657216" behindDoc="1" locked="0" layoutInCell="1" allowOverlap="1" wp14:anchorId="7D130CB7" wp14:editId="54109BF6">
                <wp:simplePos x="0" y="0"/>
                <wp:positionH relativeFrom="page">
                  <wp:align>center</wp:align>
                </wp:positionH>
                <wp:positionV relativeFrom="page">
                  <wp:align>center</wp:align>
                </wp:positionV>
                <wp:extent cx="6665595" cy="9719310"/>
                <wp:effectExtent l="0" t="635" r="3175"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9310"/>
                          <a:chOff x="0" y="0"/>
                          <a:chExt cx="6864824" cy="9123528"/>
                        </a:xfrm>
                      </wpg:grpSpPr>
                      <wps:wsp>
                        <wps:cNvPr id="2" name="Rectangle 194"/>
                        <wps:cNvSpPr>
                          <a:spLocks noChangeArrowheads="1"/>
                        </wps:cNvSpPr>
                        <wps:spPr bwMode="auto">
                          <a:xfrm>
                            <a:off x="0" y="0"/>
                            <a:ext cx="6858000" cy="13716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FEAE583" w14:textId="77777777" w:rsidR="00B33D5B" w:rsidRDefault="00B33D5B" w:rsidP="007D64F4">
                              <w:pPr>
                                <w:pStyle w:val="NoSpacing"/>
                                <w:spacing w:before="120"/>
                                <w:jc w:val="center"/>
                                <w:rPr>
                                  <w:color w:val="FFFFFF"/>
                                </w:rPr>
                              </w:pPr>
                            </w:p>
                            <w:p w14:paraId="0173B43A" w14:textId="77777777" w:rsidR="00B33D5B" w:rsidRDefault="00B33D5B" w:rsidP="007D64F4">
                              <w:pPr>
                                <w:pStyle w:val="NoSpacing"/>
                                <w:spacing w:before="120"/>
                                <w:jc w:val="center"/>
                                <w:rPr>
                                  <w:color w:val="FFFFFF"/>
                                </w:rPr>
                              </w:pPr>
                            </w:p>
                            <w:p w14:paraId="4ED5BC2F" w14:textId="77777777" w:rsidR="00B33D5B" w:rsidRDefault="00B33D5B" w:rsidP="007D64F4">
                              <w:pPr>
                                <w:pStyle w:val="NoSpacing"/>
                                <w:spacing w:before="120"/>
                                <w:jc w:val="center"/>
                                <w:rPr>
                                  <w:color w:val="FFFFFF"/>
                                </w:rPr>
                              </w:pPr>
                            </w:p>
                            <w:p w14:paraId="78A129DE" w14:textId="77777777" w:rsidR="00B33D5B" w:rsidRDefault="00B33D5B" w:rsidP="007D64F4">
                              <w:pPr>
                                <w:pStyle w:val="NoSpacing"/>
                                <w:spacing w:before="120"/>
                                <w:jc w:val="center"/>
                                <w:rPr>
                                  <w:color w:val="FFFFFF"/>
                                </w:rPr>
                              </w:pPr>
                            </w:p>
                            <w:p w14:paraId="59D02A4D" w14:textId="77777777" w:rsidR="00B33D5B" w:rsidRDefault="00B33D5B" w:rsidP="007D64F4">
                              <w:pPr>
                                <w:pStyle w:val="NoSpacing"/>
                                <w:spacing w:before="120"/>
                                <w:jc w:val="center"/>
                                <w:rPr>
                                  <w:color w:val="FFFFFF"/>
                                </w:rPr>
                              </w:pPr>
                            </w:p>
                            <w:p w14:paraId="21F3A12B" w14:textId="77777777" w:rsidR="00B33D5B" w:rsidRDefault="00B33D5B" w:rsidP="007D64F4">
                              <w:pPr>
                                <w:pStyle w:val="NoSpacing"/>
                                <w:spacing w:before="120"/>
                                <w:jc w:val="center"/>
                                <w:rPr>
                                  <w:color w:val="FFFFFF"/>
                                </w:rPr>
                              </w:pPr>
                            </w:p>
                            <w:p w14:paraId="1A7AB641" w14:textId="77777777" w:rsidR="00B33D5B" w:rsidRDefault="00B33D5B" w:rsidP="007D64F4">
                              <w:pPr>
                                <w:pStyle w:val="NoSpacing"/>
                                <w:spacing w:before="120"/>
                                <w:jc w:val="center"/>
                                <w:rPr>
                                  <w:color w:val="FFFFFF"/>
                                </w:rPr>
                              </w:pPr>
                            </w:p>
                            <w:p w14:paraId="70AEA7F6" w14:textId="77777777" w:rsidR="00B33D5B" w:rsidRDefault="00B33D5B"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5"/>
                              </w:tblGrid>
                              <w:tr w:rsidR="00B33D5B" w:rsidRPr="00292FE2" w14:paraId="3452C22F" w14:textId="77777777" w:rsidTr="008D2F46">
                                <w:tc>
                                  <w:tcPr>
                                    <w:tcW w:w="4531" w:type="dxa"/>
                                    <w:shd w:val="clear" w:color="auto" w:fill="auto"/>
                                    <w:vAlign w:val="center"/>
                                  </w:tcPr>
                                  <w:p w14:paraId="776E8C17" w14:textId="472E8F97" w:rsidR="00B33D5B" w:rsidRPr="00292FE2" w:rsidRDefault="000D6423"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w:t>
                                    </w:r>
                                    <w:r w:rsidR="00B33D5B" w:rsidRPr="00292FE2">
                                      <w:rPr>
                                        <w:rFonts w:ascii="Century Gothic" w:hAnsi="Century Gothic"/>
                                        <w:color w:val="FFFFFF"/>
                                        <w:sz w:val="24"/>
                                        <w:szCs w:val="28"/>
                                      </w:rPr>
                                      <w:t>Approval Date</w:t>
                                    </w:r>
                                  </w:p>
                                </w:tc>
                                <w:tc>
                                  <w:tcPr>
                                    <w:tcW w:w="4531" w:type="dxa"/>
                                    <w:shd w:val="clear" w:color="auto" w:fill="auto"/>
                                    <w:vAlign w:val="center"/>
                                  </w:tcPr>
                                  <w:p w14:paraId="670134C8" w14:textId="07C06080" w:rsidR="00B33D5B" w:rsidRPr="00292FE2" w:rsidRDefault="007D6299" w:rsidP="008D2F46">
                                    <w:pPr>
                                      <w:pStyle w:val="NoSpacing"/>
                                      <w:spacing w:before="120"/>
                                      <w:rPr>
                                        <w:rFonts w:ascii="Century Gothic" w:hAnsi="Century Gothic"/>
                                        <w:color w:val="FFFFFF"/>
                                        <w:sz w:val="24"/>
                                        <w:szCs w:val="28"/>
                                      </w:rPr>
                                    </w:pPr>
                                    <w:r>
                                      <w:rPr>
                                        <w:rFonts w:ascii="Century Gothic" w:hAnsi="Century Gothic"/>
                                        <w:color w:val="FFFFFF"/>
                                        <w:sz w:val="24"/>
                                        <w:szCs w:val="28"/>
                                      </w:rPr>
                                      <w:t>September 2020</w:t>
                                    </w:r>
                                  </w:p>
                                </w:tc>
                              </w:tr>
                              <w:tr w:rsidR="00B33D5B" w:rsidRPr="00292FE2" w14:paraId="5B8BE3B6" w14:textId="77777777" w:rsidTr="008D2F46">
                                <w:tc>
                                  <w:tcPr>
                                    <w:tcW w:w="4531" w:type="dxa"/>
                                    <w:shd w:val="clear" w:color="auto" w:fill="auto"/>
                                    <w:vAlign w:val="center"/>
                                  </w:tcPr>
                                  <w:p w14:paraId="65F063A2" w14:textId="2A226765" w:rsidR="00B33D5B" w:rsidRPr="00292FE2" w:rsidRDefault="000D6423"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Review </w:t>
                                    </w:r>
                                    <w:r w:rsidR="00B33D5B" w:rsidRPr="00292FE2">
                                      <w:rPr>
                                        <w:rFonts w:ascii="Century Gothic" w:hAnsi="Century Gothic"/>
                                        <w:color w:val="FFFFFF"/>
                                        <w:sz w:val="24"/>
                                        <w:szCs w:val="28"/>
                                      </w:rPr>
                                      <w:t>Date</w:t>
                                    </w:r>
                                  </w:p>
                                </w:tc>
                                <w:tc>
                                  <w:tcPr>
                                    <w:tcW w:w="4531" w:type="dxa"/>
                                    <w:shd w:val="clear" w:color="auto" w:fill="auto"/>
                                    <w:vAlign w:val="center"/>
                                  </w:tcPr>
                                  <w:p w14:paraId="522B2088" w14:textId="05DCAA72" w:rsidR="00B33D5B" w:rsidRPr="00292FE2" w:rsidRDefault="00126BDE" w:rsidP="008D2F46">
                                    <w:pPr>
                                      <w:pStyle w:val="NoSpacing"/>
                                      <w:spacing w:before="120"/>
                                      <w:rPr>
                                        <w:rFonts w:ascii="Century Gothic" w:hAnsi="Century Gothic"/>
                                        <w:color w:val="FFFFFF"/>
                                        <w:sz w:val="24"/>
                                        <w:szCs w:val="28"/>
                                      </w:rPr>
                                    </w:pPr>
                                    <w:r>
                                      <w:rPr>
                                        <w:rFonts w:ascii="Century Gothic" w:hAnsi="Century Gothic"/>
                                        <w:color w:val="FFFFFF"/>
                                        <w:sz w:val="24"/>
                                        <w:szCs w:val="28"/>
                                      </w:rPr>
                                      <w:t>October</w:t>
                                    </w:r>
                                    <w:r w:rsidR="000D6423">
                                      <w:rPr>
                                        <w:rFonts w:ascii="Century Gothic" w:hAnsi="Century Gothic"/>
                                        <w:color w:val="FFFFFF"/>
                                        <w:sz w:val="24"/>
                                        <w:szCs w:val="28"/>
                                      </w:rPr>
                                      <w:t xml:space="preserve"> 2020</w:t>
                                    </w:r>
                                  </w:p>
                                </w:tc>
                              </w:tr>
                              <w:tr w:rsidR="00B33D5B" w:rsidRPr="00292FE2" w14:paraId="00CE22BF" w14:textId="77777777" w:rsidTr="008D2F46">
                                <w:tc>
                                  <w:tcPr>
                                    <w:tcW w:w="4531" w:type="dxa"/>
                                    <w:shd w:val="clear" w:color="auto" w:fill="auto"/>
                                    <w:vAlign w:val="center"/>
                                  </w:tcPr>
                                  <w:p w14:paraId="20ABA2F2"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Committee</w:t>
                                    </w:r>
                                  </w:p>
                                </w:tc>
                                <w:tc>
                                  <w:tcPr>
                                    <w:tcW w:w="4531" w:type="dxa"/>
                                    <w:shd w:val="clear" w:color="auto" w:fill="auto"/>
                                    <w:vAlign w:val="center"/>
                                  </w:tcPr>
                                  <w:p w14:paraId="7396F1FB" w14:textId="1A7C05C1" w:rsidR="00B33D5B" w:rsidRPr="00292FE2" w:rsidRDefault="00126BDE" w:rsidP="008D2F46">
                                    <w:pPr>
                                      <w:pStyle w:val="NoSpacing"/>
                                      <w:spacing w:before="120"/>
                                      <w:rPr>
                                        <w:rFonts w:ascii="Century Gothic" w:hAnsi="Century Gothic"/>
                                        <w:color w:val="FFFFFF"/>
                                        <w:sz w:val="24"/>
                                        <w:szCs w:val="28"/>
                                      </w:rPr>
                                    </w:pPr>
                                    <w:r>
                                      <w:rPr>
                                        <w:rFonts w:ascii="Century Gothic" w:hAnsi="Century Gothic"/>
                                        <w:color w:val="FFFFFF"/>
                                        <w:sz w:val="24"/>
                                        <w:szCs w:val="28"/>
                                      </w:rPr>
                                      <w:t>Full Governors</w:t>
                                    </w:r>
                                    <w:bookmarkStart w:id="0" w:name="_GoBack"/>
                                    <w:bookmarkEnd w:id="0"/>
                                  </w:p>
                                </w:tc>
                              </w:tr>
                              <w:tr w:rsidR="00B33D5B" w:rsidRPr="00292FE2" w14:paraId="1CC8E849" w14:textId="77777777" w:rsidTr="008D2F46">
                                <w:tc>
                                  <w:tcPr>
                                    <w:tcW w:w="4531" w:type="dxa"/>
                                    <w:shd w:val="clear" w:color="auto" w:fill="auto"/>
                                    <w:vAlign w:val="center"/>
                                  </w:tcPr>
                                  <w:p w14:paraId="7F17B6E6"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Statutory Policy</w:t>
                                    </w:r>
                                  </w:p>
                                </w:tc>
                                <w:tc>
                                  <w:tcPr>
                                    <w:tcW w:w="4531" w:type="dxa"/>
                                    <w:shd w:val="clear" w:color="auto" w:fill="auto"/>
                                    <w:vAlign w:val="center"/>
                                  </w:tcPr>
                                  <w:p w14:paraId="4BD09AA1" w14:textId="0C9E5874"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No</w:t>
                                    </w:r>
                                  </w:p>
                                </w:tc>
                              </w:tr>
                              <w:tr w:rsidR="00B33D5B" w:rsidRPr="00292FE2" w14:paraId="65DE8E4A" w14:textId="77777777" w:rsidTr="008D2F46">
                                <w:tc>
                                  <w:tcPr>
                                    <w:tcW w:w="4531" w:type="dxa"/>
                                    <w:shd w:val="clear" w:color="auto" w:fill="auto"/>
                                    <w:vAlign w:val="center"/>
                                  </w:tcPr>
                                  <w:p w14:paraId="6283EB2B"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Policy on Website</w:t>
                                    </w:r>
                                  </w:p>
                                </w:tc>
                                <w:tc>
                                  <w:tcPr>
                                    <w:tcW w:w="4531" w:type="dxa"/>
                                    <w:shd w:val="clear" w:color="auto" w:fill="auto"/>
                                    <w:vAlign w:val="center"/>
                                  </w:tcPr>
                                  <w:p w14:paraId="79E1C8BA"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Yes</w:t>
                                    </w:r>
                                  </w:p>
                                </w:tc>
                              </w:tr>
                            </w:tbl>
                            <w:p w14:paraId="26059D80" w14:textId="77777777" w:rsidR="00B33D5B" w:rsidRPr="00292FE2" w:rsidRDefault="00B33D5B" w:rsidP="007D64F4">
                              <w:pPr>
                                <w:pStyle w:val="NoSpacing"/>
                                <w:spacing w:before="120"/>
                                <w:jc w:val="center"/>
                                <w:rPr>
                                  <w:color w:val="FFFFFF"/>
                                  <w:sz w:val="20"/>
                                </w:rPr>
                              </w:pP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46A7E3" w14:textId="3C95012E" w:rsidR="00B33D5B" w:rsidRDefault="007D6299" w:rsidP="007D64F4">
                              <w:pPr>
                                <w:pStyle w:val="NoSpacing"/>
                                <w:jc w:val="center"/>
                                <w:rPr>
                                  <w:rFonts w:ascii="Calibri Light" w:hAnsi="Calibri Light"/>
                                  <w:caps/>
                                  <w:sz w:val="72"/>
                                  <w:szCs w:val="72"/>
                                </w:rPr>
                              </w:pPr>
                              <w:r>
                                <w:rPr>
                                  <w:rFonts w:ascii="Calibri Light" w:hAnsi="Calibri Light"/>
                                  <w:caps/>
                                  <w:sz w:val="72"/>
                                  <w:szCs w:val="72"/>
                                </w:rPr>
                                <w:t xml:space="preserve">behaviour </w:t>
                              </w:r>
                              <w:r w:rsidR="00B33D5B">
                                <w:rPr>
                                  <w:rFonts w:ascii="Calibri Light" w:hAnsi="Calibri Light"/>
                                  <w:caps/>
                                  <w:sz w:val="72"/>
                                  <w:szCs w:val="72"/>
                                </w:rPr>
                                <w:t>policy</w:t>
                              </w:r>
                            </w:p>
                            <w:p w14:paraId="3B5B254B" w14:textId="50886BC6" w:rsidR="007D6299" w:rsidRDefault="007D6299" w:rsidP="007D64F4">
                              <w:pPr>
                                <w:pStyle w:val="NoSpacing"/>
                                <w:jc w:val="center"/>
                                <w:rPr>
                                  <w:rFonts w:ascii="Calibri Light" w:hAnsi="Calibri Light"/>
                                  <w:caps/>
                                  <w:sz w:val="72"/>
                                  <w:szCs w:val="72"/>
                                </w:rPr>
                              </w:pPr>
                              <w:r>
                                <w:rPr>
                                  <w:rFonts w:ascii="Calibri Light" w:hAnsi="Calibri Light"/>
                                  <w:caps/>
                                  <w:sz w:val="72"/>
                                  <w:szCs w:val="72"/>
                                </w:rPr>
                                <w:t>coronavirus addendum</w:t>
                              </w:r>
                            </w:p>
                            <w:p w14:paraId="1C9B6931" w14:textId="2E7F927B" w:rsidR="007D6299" w:rsidRDefault="007D6299" w:rsidP="007D64F4">
                              <w:pPr>
                                <w:pStyle w:val="NoSpacing"/>
                                <w:jc w:val="center"/>
                                <w:rPr>
                                  <w:rFonts w:ascii="Calibri Light" w:hAnsi="Calibri Light"/>
                                  <w:caps/>
                                  <w:sz w:val="72"/>
                                  <w:szCs w:val="72"/>
                                </w:rPr>
                              </w:pPr>
                              <w:r>
                                <w:rPr>
                                  <w:rFonts w:ascii="Calibri Light" w:hAnsi="Calibri Light"/>
                                  <w:caps/>
                                  <w:sz w:val="72"/>
                                  <w:szCs w:val="72"/>
                                </w:rPr>
                                <w:t>september 2020</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7D130CB7" id="Group 193" o:spid="_x0000_s1026" style="position:absolute;margin-left:0;margin-top:0;width:524.85pt;height:765.3pt;z-index:-25165926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" fillcolor="#4472c4" stroked="f" strokeweight="1pt">
                  <v:textbox inset="36pt,57.6pt,36pt,36pt">
                    <w:txbxContent>
                      <w:p w14:paraId="4FEAE583" w14:textId="77777777" w:rsidR="00B33D5B" w:rsidRDefault="00B33D5B" w:rsidP="007D64F4">
                        <w:pPr>
                          <w:pStyle w:val="NoSpacing"/>
                          <w:spacing w:before="120"/>
                          <w:jc w:val="center"/>
                          <w:rPr>
                            <w:color w:val="FFFFFF"/>
                          </w:rPr>
                        </w:pPr>
                      </w:p>
                      <w:p w14:paraId="0173B43A" w14:textId="77777777" w:rsidR="00B33D5B" w:rsidRDefault="00B33D5B" w:rsidP="007D64F4">
                        <w:pPr>
                          <w:pStyle w:val="NoSpacing"/>
                          <w:spacing w:before="120"/>
                          <w:jc w:val="center"/>
                          <w:rPr>
                            <w:color w:val="FFFFFF"/>
                          </w:rPr>
                        </w:pPr>
                      </w:p>
                      <w:p w14:paraId="4ED5BC2F" w14:textId="77777777" w:rsidR="00B33D5B" w:rsidRDefault="00B33D5B" w:rsidP="007D64F4">
                        <w:pPr>
                          <w:pStyle w:val="NoSpacing"/>
                          <w:spacing w:before="120"/>
                          <w:jc w:val="center"/>
                          <w:rPr>
                            <w:color w:val="FFFFFF"/>
                          </w:rPr>
                        </w:pPr>
                      </w:p>
                      <w:p w14:paraId="78A129DE" w14:textId="77777777" w:rsidR="00B33D5B" w:rsidRDefault="00B33D5B" w:rsidP="007D64F4">
                        <w:pPr>
                          <w:pStyle w:val="NoSpacing"/>
                          <w:spacing w:before="120"/>
                          <w:jc w:val="center"/>
                          <w:rPr>
                            <w:color w:val="FFFFFF"/>
                          </w:rPr>
                        </w:pPr>
                      </w:p>
                      <w:p w14:paraId="59D02A4D" w14:textId="77777777" w:rsidR="00B33D5B" w:rsidRDefault="00B33D5B" w:rsidP="007D64F4">
                        <w:pPr>
                          <w:pStyle w:val="NoSpacing"/>
                          <w:spacing w:before="120"/>
                          <w:jc w:val="center"/>
                          <w:rPr>
                            <w:color w:val="FFFFFF"/>
                          </w:rPr>
                        </w:pPr>
                      </w:p>
                      <w:p w14:paraId="21F3A12B" w14:textId="77777777" w:rsidR="00B33D5B" w:rsidRDefault="00B33D5B" w:rsidP="007D64F4">
                        <w:pPr>
                          <w:pStyle w:val="NoSpacing"/>
                          <w:spacing w:before="120"/>
                          <w:jc w:val="center"/>
                          <w:rPr>
                            <w:color w:val="FFFFFF"/>
                          </w:rPr>
                        </w:pPr>
                      </w:p>
                      <w:p w14:paraId="1A7AB641" w14:textId="77777777" w:rsidR="00B33D5B" w:rsidRDefault="00B33D5B" w:rsidP="007D64F4">
                        <w:pPr>
                          <w:pStyle w:val="NoSpacing"/>
                          <w:spacing w:before="120"/>
                          <w:jc w:val="center"/>
                          <w:rPr>
                            <w:color w:val="FFFFFF"/>
                          </w:rPr>
                        </w:pPr>
                      </w:p>
                      <w:p w14:paraId="70AEA7F6" w14:textId="77777777" w:rsidR="00B33D5B" w:rsidRDefault="00B33D5B"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5"/>
                        </w:tblGrid>
                        <w:tr w:rsidR="00B33D5B" w:rsidRPr="00292FE2" w14:paraId="3452C22F" w14:textId="77777777" w:rsidTr="008D2F46">
                          <w:tc>
                            <w:tcPr>
                              <w:tcW w:w="4531" w:type="dxa"/>
                              <w:shd w:val="clear" w:color="auto" w:fill="auto"/>
                              <w:vAlign w:val="center"/>
                            </w:tcPr>
                            <w:p w14:paraId="776E8C17" w14:textId="472E8F97" w:rsidR="00B33D5B" w:rsidRPr="00292FE2" w:rsidRDefault="000D6423"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w:t>
                              </w:r>
                              <w:r w:rsidR="00B33D5B" w:rsidRPr="00292FE2">
                                <w:rPr>
                                  <w:rFonts w:ascii="Century Gothic" w:hAnsi="Century Gothic"/>
                                  <w:color w:val="FFFFFF"/>
                                  <w:sz w:val="24"/>
                                  <w:szCs w:val="28"/>
                                </w:rPr>
                                <w:t>Approval Date</w:t>
                              </w:r>
                            </w:p>
                          </w:tc>
                          <w:tc>
                            <w:tcPr>
                              <w:tcW w:w="4531" w:type="dxa"/>
                              <w:shd w:val="clear" w:color="auto" w:fill="auto"/>
                              <w:vAlign w:val="center"/>
                            </w:tcPr>
                            <w:p w14:paraId="670134C8" w14:textId="07C06080" w:rsidR="00B33D5B" w:rsidRPr="00292FE2" w:rsidRDefault="007D6299" w:rsidP="008D2F46">
                              <w:pPr>
                                <w:pStyle w:val="NoSpacing"/>
                                <w:spacing w:before="120"/>
                                <w:rPr>
                                  <w:rFonts w:ascii="Century Gothic" w:hAnsi="Century Gothic"/>
                                  <w:color w:val="FFFFFF"/>
                                  <w:sz w:val="24"/>
                                  <w:szCs w:val="28"/>
                                </w:rPr>
                              </w:pPr>
                              <w:r>
                                <w:rPr>
                                  <w:rFonts w:ascii="Century Gothic" w:hAnsi="Century Gothic"/>
                                  <w:color w:val="FFFFFF"/>
                                  <w:sz w:val="24"/>
                                  <w:szCs w:val="28"/>
                                </w:rPr>
                                <w:t>September 2020</w:t>
                              </w:r>
                            </w:p>
                          </w:tc>
                        </w:tr>
                        <w:tr w:rsidR="00B33D5B" w:rsidRPr="00292FE2" w14:paraId="5B8BE3B6" w14:textId="77777777" w:rsidTr="008D2F46">
                          <w:tc>
                            <w:tcPr>
                              <w:tcW w:w="4531" w:type="dxa"/>
                              <w:shd w:val="clear" w:color="auto" w:fill="auto"/>
                              <w:vAlign w:val="center"/>
                            </w:tcPr>
                            <w:p w14:paraId="65F063A2" w14:textId="2A226765" w:rsidR="00B33D5B" w:rsidRPr="00292FE2" w:rsidRDefault="000D6423"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Policy Review </w:t>
                              </w:r>
                              <w:r w:rsidR="00B33D5B" w:rsidRPr="00292FE2">
                                <w:rPr>
                                  <w:rFonts w:ascii="Century Gothic" w:hAnsi="Century Gothic"/>
                                  <w:color w:val="FFFFFF"/>
                                  <w:sz w:val="24"/>
                                  <w:szCs w:val="28"/>
                                </w:rPr>
                                <w:t>Date</w:t>
                              </w:r>
                            </w:p>
                          </w:tc>
                          <w:tc>
                            <w:tcPr>
                              <w:tcW w:w="4531" w:type="dxa"/>
                              <w:shd w:val="clear" w:color="auto" w:fill="auto"/>
                              <w:vAlign w:val="center"/>
                            </w:tcPr>
                            <w:p w14:paraId="522B2088" w14:textId="05DCAA72" w:rsidR="00B33D5B" w:rsidRPr="00292FE2" w:rsidRDefault="00126BDE" w:rsidP="008D2F46">
                              <w:pPr>
                                <w:pStyle w:val="NoSpacing"/>
                                <w:spacing w:before="120"/>
                                <w:rPr>
                                  <w:rFonts w:ascii="Century Gothic" w:hAnsi="Century Gothic"/>
                                  <w:color w:val="FFFFFF"/>
                                  <w:sz w:val="24"/>
                                  <w:szCs w:val="28"/>
                                </w:rPr>
                              </w:pPr>
                              <w:r>
                                <w:rPr>
                                  <w:rFonts w:ascii="Century Gothic" w:hAnsi="Century Gothic"/>
                                  <w:color w:val="FFFFFF"/>
                                  <w:sz w:val="24"/>
                                  <w:szCs w:val="28"/>
                                </w:rPr>
                                <w:t>October</w:t>
                              </w:r>
                              <w:r w:rsidR="000D6423">
                                <w:rPr>
                                  <w:rFonts w:ascii="Century Gothic" w:hAnsi="Century Gothic"/>
                                  <w:color w:val="FFFFFF"/>
                                  <w:sz w:val="24"/>
                                  <w:szCs w:val="28"/>
                                </w:rPr>
                                <w:t xml:space="preserve"> 2020</w:t>
                              </w:r>
                            </w:p>
                          </w:tc>
                        </w:tr>
                        <w:tr w:rsidR="00B33D5B" w:rsidRPr="00292FE2" w14:paraId="00CE22BF" w14:textId="77777777" w:rsidTr="008D2F46">
                          <w:tc>
                            <w:tcPr>
                              <w:tcW w:w="4531" w:type="dxa"/>
                              <w:shd w:val="clear" w:color="auto" w:fill="auto"/>
                              <w:vAlign w:val="center"/>
                            </w:tcPr>
                            <w:p w14:paraId="20ABA2F2"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Committee</w:t>
                              </w:r>
                            </w:p>
                          </w:tc>
                          <w:tc>
                            <w:tcPr>
                              <w:tcW w:w="4531" w:type="dxa"/>
                              <w:shd w:val="clear" w:color="auto" w:fill="auto"/>
                              <w:vAlign w:val="center"/>
                            </w:tcPr>
                            <w:p w14:paraId="7396F1FB" w14:textId="1A7C05C1" w:rsidR="00B33D5B" w:rsidRPr="00292FE2" w:rsidRDefault="00126BDE" w:rsidP="008D2F46">
                              <w:pPr>
                                <w:pStyle w:val="NoSpacing"/>
                                <w:spacing w:before="120"/>
                                <w:rPr>
                                  <w:rFonts w:ascii="Century Gothic" w:hAnsi="Century Gothic"/>
                                  <w:color w:val="FFFFFF"/>
                                  <w:sz w:val="24"/>
                                  <w:szCs w:val="28"/>
                                </w:rPr>
                              </w:pPr>
                              <w:r>
                                <w:rPr>
                                  <w:rFonts w:ascii="Century Gothic" w:hAnsi="Century Gothic"/>
                                  <w:color w:val="FFFFFF"/>
                                  <w:sz w:val="24"/>
                                  <w:szCs w:val="28"/>
                                </w:rPr>
                                <w:t>Full Governors</w:t>
                              </w:r>
                              <w:bookmarkStart w:id="1" w:name="_GoBack"/>
                              <w:bookmarkEnd w:id="1"/>
                            </w:p>
                          </w:tc>
                        </w:tr>
                        <w:tr w:rsidR="00B33D5B" w:rsidRPr="00292FE2" w14:paraId="1CC8E849" w14:textId="77777777" w:rsidTr="008D2F46">
                          <w:tc>
                            <w:tcPr>
                              <w:tcW w:w="4531" w:type="dxa"/>
                              <w:shd w:val="clear" w:color="auto" w:fill="auto"/>
                              <w:vAlign w:val="center"/>
                            </w:tcPr>
                            <w:p w14:paraId="7F17B6E6"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Statutory Policy</w:t>
                              </w:r>
                            </w:p>
                          </w:tc>
                          <w:tc>
                            <w:tcPr>
                              <w:tcW w:w="4531" w:type="dxa"/>
                              <w:shd w:val="clear" w:color="auto" w:fill="auto"/>
                              <w:vAlign w:val="center"/>
                            </w:tcPr>
                            <w:p w14:paraId="4BD09AA1" w14:textId="0C9E5874"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No</w:t>
                              </w:r>
                            </w:p>
                          </w:tc>
                        </w:tr>
                        <w:tr w:rsidR="00B33D5B" w:rsidRPr="00292FE2" w14:paraId="65DE8E4A" w14:textId="77777777" w:rsidTr="008D2F46">
                          <w:tc>
                            <w:tcPr>
                              <w:tcW w:w="4531" w:type="dxa"/>
                              <w:shd w:val="clear" w:color="auto" w:fill="auto"/>
                              <w:vAlign w:val="center"/>
                            </w:tcPr>
                            <w:p w14:paraId="6283EB2B"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Policy on Website</w:t>
                              </w:r>
                            </w:p>
                          </w:tc>
                          <w:tc>
                            <w:tcPr>
                              <w:tcW w:w="4531" w:type="dxa"/>
                              <w:shd w:val="clear" w:color="auto" w:fill="auto"/>
                              <w:vAlign w:val="center"/>
                            </w:tcPr>
                            <w:p w14:paraId="79E1C8BA"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Yes</w:t>
                              </w:r>
                            </w:p>
                          </w:tc>
                        </w:tr>
                      </w:tbl>
                      <w:p w14:paraId="26059D80" w14:textId="77777777" w:rsidR="00B33D5B" w:rsidRPr="00292FE2" w:rsidRDefault="00B33D5B" w:rsidP="007D64F4">
                        <w:pPr>
                          <w:pStyle w:val="NoSpacing"/>
                          <w:spacing w:before="120"/>
                          <w:jc w:val="center"/>
                          <w:rPr>
                            <w:color w:val="FFFFFF"/>
                            <w:sz w:val="20"/>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KixQAAANoAAAAPAAAAZHJzL2Rvd25yZXYueG1sRI9PawIx&#10;FMTvBb9DeIK3mrSK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ARVgKixQAAANoAAAAP&#10;AAAAAAAAAAAAAAAAAAcCAABkcnMvZG93bnJldi54bWxQSwUGAAAAAAMAAwC3AAAA+QIAAAAA&#10;" stroked="f" strokeweight=".5pt">
                  <v:textbox inset="36pt,7.2pt,36pt,7.2pt">
                    <w:txbxContent>
                      <w:p w14:paraId="5946A7E3" w14:textId="3C95012E" w:rsidR="00B33D5B" w:rsidRDefault="007D6299" w:rsidP="007D64F4">
                        <w:pPr>
                          <w:pStyle w:val="NoSpacing"/>
                          <w:jc w:val="center"/>
                          <w:rPr>
                            <w:rFonts w:ascii="Calibri Light" w:hAnsi="Calibri Light"/>
                            <w:caps/>
                            <w:sz w:val="72"/>
                            <w:szCs w:val="72"/>
                          </w:rPr>
                        </w:pPr>
                        <w:r>
                          <w:rPr>
                            <w:rFonts w:ascii="Calibri Light" w:hAnsi="Calibri Light"/>
                            <w:caps/>
                            <w:sz w:val="72"/>
                            <w:szCs w:val="72"/>
                          </w:rPr>
                          <w:t xml:space="preserve">behaviour </w:t>
                        </w:r>
                        <w:r w:rsidR="00B33D5B">
                          <w:rPr>
                            <w:rFonts w:ascii="Calibri Light" w:hAnsi="Calibri Light"/>
                            <w:caps/>
                            <w:sz w:val="72"/>
                            <w:szCs w:val="72"/>
                          </w:rPr>
                          <w:t>policy</w:t>
                        </w:r>
                      </w:p>
                      <w:p w14:paraId="3B5B254B" w14:textId="50886BC6" w:rsidR="007D6299" w:rsidRDefault="007D6299" w:rsidP="007D64F4">
                        <w:pPr>
                          <w:pStyle w:val="NoSpacing"/>
                          <w:jc w:val="center"/>
                          <w:rPr>
                            <w:rFonts w:ascii="Calibri Light" w:hAnsi="Calibri Light"/>
                            <w:caps/>
                            <w:sz w:val="72"/>
                            <w:szCs w:val="72"/>
                          </w:rPr>
                        </w:pPr>
                        <w:r>
                          <w:rPr>
                            <w:rFonts w:ascii="Calibri Light" w:hAnsi="Calibri Light"/>
                            <w:caps/>
                            <w:sz w:val="72"/>
                            <w:szCs w:val="72"/>
                          </w:rPr>
                          <w:t>coronavirus addendum</w:t>
                        </w:r>
                      </w:p>
                      <w:p w14:paraId="1C9B6931" w14:textId="2E7F927B" w:rsidR="007D6299" w:rsidRDefault="007D6299" w:rsidP="007D64F4">
                        <w:pPr>
                          <w:pStyle w:val="NoSpacing"/>
                          <w:jc w:val="center"/>
                          <w:rPr>
                            <w:rFonts w:ascii="Calibri Light" w:hAnsi="Calibri Light"/>
                            <w:caps/>
                            <w:sz w:val="72"/>
                            <w:szCs w:val="72"/>
                          </w:rPr>
                        </w:pPr>
                        <w:r>
                          <w:rPr>
                            <w:rFonts w:ascii="Calibri Light" w:hAnsi="Calibri Light"/>
                            <w:caps/>
                            <w:sz w:val="72"/>
                            <w:szCs w:val="72"/>
                          </w:rPr>
                          <w:t>september 2020</w:t>
                        </w:r>
                      </w:p>
                    </w:txbxContent>
                  </v:textbox>
                </v:shape>
                <w10:wrap anchorx="page" anchory="page"/>
              </v:group>
            </w:pict>
          </mc:Fallback>
        </mc:AlternateContent>
      </w:r>
    </w:p>
    <w:p w14:paraId="27C627E8" w14:textId="272073C4" w:rsidR="00754EF2" w:rsidRPr="000D6423" w:rsidRDefault="00A926E6" w:rsidP="00453B8D">
      <w:pPr>
        <w:jc w:val="center"/>
        <w:rPr>
          <w:rFonts w:ascii="Century Gothic" w:eastAsia="MS Mincho" w:hAnsi="Century Gothic" w:cs="Calibri"/>
          <w:b/>
          <w:lang w:eastAsia="en-US"/>
        </w:rPr>
      </w:pPr>
      <w:r w:rsidRPr="000D6423">
        <w:rPr>
          <w:rFonts w:ascii="Century Gothic" w:hAnsi="Century Gothic"/>
          <w:noProof/>
        </w:rPr>
        <w:drawing>
          <wp:anchor distT="0" distB="0" distL="114300" distR="114300" simplePos="0" relativeHeight="251658240" behindDoc="0" locked="0" layoutInCell="1" allowOverlap="1" wp14:anchorId="5EDBCB74" wp14:editId="2FCC6279">
            <wp:simplePos x="0" y="0"/>
            <wp:positionH relativeFrom="margin">
              <wp:align>center</wp:align>
            </wp:positionH>
            <wp:positionV relativeFrom="margin">
              <wp:posOffset>4629150</wp:posOffset>
            </wp:positionV>
            <wp:extent cx="2552700" cy="2140585"/>
            <wp:effectExtent l="0" t="0" r="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4F4" w:rsidRPr="000D6423">
        <w:rPr>
          <w:rFonts w:ascii="Century Gothic" w:eastAsia="MS Mincho" w:hAnsi="Century Gothic" w:cs="Calibri"/>
          <w:b/>
          <w:lang w:val="en-US" w:eastAsia="en-US"/>
        </w:rPr>
        <w:br w:type="page"/>
      </w:r>
    </w:p>
    <w:p w14:paraId="3C443C95" w14:textId="77777777" w:rsidR="003D50C8" w:rsidRPr="000D6423" w:rsidRDefault="003D50C8" w:rsidP="003D50C8">
      <w:pPr>
        <w:jc w:val="center"/>
        <w:rPr>
          <w:rFonts w:ascii="Century Gothic" w:hAnsi="Century Gothic"/>
          <w:b/>
        </w:rPr>
      </w:pPr>
      <w:r w:rsidRPr="000D6423">
        <w:rPr>
          <w:rFonts w:ascii="Century Gothic" w:hAnsi="Century Gothic"/>
          <w:b/>
        </w:rPr>
        <w:lastRenderedPageBreak/>
        <w:t>Saltaire Primary School</w:t>
      </w:r>
    </w:p>
    <w:p w14:paraId="20D4FBC5" w14:textId="77777777" w:rsidR="003D50C8" w:rsidRPr="000D6423" w:rsidRDefault="003D50C8" w:rsidP="003D50C8">
      <w:pPr>
        <w:jc w:val="center"/>
        <w:rPr>
          <w:rFonts w:ascii="Century Gothic" w:hAnsi="Century Gothic"/>
          <w:b/>
        </w:rPr>
      </w:pPr>
    </w:p>
    <w:p w14:paraId="25CB6DAA" w14:textId="20F77863" w:rsidR="003D50C8" w:rsidRPr="000D6423" w:rsidRDefault="000D6423" w:rsidP="003D50C8">
      <w:pPr>
        <w:jc w:val="center"/>
        <w:rPr>
          <w:rFonts w:ascii="Century Gothic" w:hAnsi="Century Gothic"/>
          <w:b/>
        </w:rPr>
      </w:pPr>
      <w:r w:rsidRPr="000D6423">
        <w:rPr>
          <w:rFonts w:ascii="Century Gothic" w:hAnsi="Century Gothic"/>
          <w:b/>
        </w:rPr>
        <w:t xml:space="preserve">Behaviour </w:t>
      </w:r>
      <w:r w:rsidR="003D50C8" w:rsidRPr="000D6423">
        <w:rPr>
          <w:rFonts w:ascii="Century Gothic" w:hAnsi="Century Gothic"/>
          <w:b/>
        </w:rPr>
        <w:t>Policy</w:t>
      </w:r>
      <w:r w:rsidRPr="000D6423">
        <w:rPr>
          <w:rFonts w:ascii="Century Gothic" w:hAnsi="Century Gothic"/>
          <w:b/>
        </w:rPr>
        <w:t xml:space="preserve"> Coronavirus Addendum</w:t>
      </w:r>
    </w:p>
    <w:p w14:paraId="50D23BBD" w14:textId="1CC7A9AD" w:rsidR="000D6423" w:rsidRPr="000D6423" w:rsidRDefault="000D6423" w:rsidP="003D50C8">
      <w:pPr>
        <w:jc w:val="center"/>
        <w:rPr>
          <w:rFonts w:ascii="Century Gothic" w:hAnsi="Century Gothic"/>
          <w:b/>
        </w:rPr>
      </w:pPr>
      <w:r w:rsidRPr="000D6423">
        <w:rPr>
          <w:rFonts w:ascii="Century Gothic" w:hAnsi="Century Gothic"/>
          <w:b/>
        </w:rPr>
        <w:t>September 2020</w:t>
      </w:r>
    </w:p>
    <w:p w14:paraId="083AD5F9" w14:textId="5D894DCC" w:rsidR="003D50C8" w:rsidRPr="000D6423" w:rsidRDefault="003D50C8" w:rsidP="003D50C8">
      <w:pPr>
        <w:jc w:val="center"/>
        <w:rPr>
          <w:rFonts w:ascii="Century Gothic" w:hAnsi="Century Gothic"/>
          <w:b/>
        </w:rPr>
      </w:pPr>
    </w:p>
    <w:p w14:paraId="5E141AFE" w14:textId="77777777" w:rsidR="000D6423" w:rsidRPr="000D6423" w:rsidRDefault="000D6423" w:rsidP="000D6423">
      <w:pPr>
        <w:spacing w:after="120"/>
        <w:rPr>
          <w:rFonts w:ascii="Century Gothic" w:eastAsia="MS Mincho" w:hAnsi="Century Gothic" w:cs="Arial"/>
          <w:b/>
          <w:sz w:val="28"/>
          <w:szCs w:val="28"/>
          <w:lang w:val="en-US" w:eastAsia="en-US"/>
        </w:rPr>
      </w:pPr>
      <w:r w:rsidRPr="000D6423">
        <w:rPr>
          <w:rFonts w:ascii="Century Gothic" w:eastAsia="MS Mincho" w:hAnsi="Century Gothic" w:cs="Arial"/>
          <w:b/>
          <w:sz w:val="28"/>
          <w:szCs w:val="28"/>
          <w:lang w:val="en-US" w:eastAsia="en-US"/>
        </w:rPr>
        <w:t>Contents</w:t>
      </w:r>
    </w:p>
    <w:p w14:paraId="445C6FAB" w14:textId="77777777" w:rsidR="000D6423" w:rsidRPr="000D6423" w:rsidRDefault="000D6423" w:rsidP="000D6423">
      <w:pPr>
        <w:tabs>
          <w:tab w:val="right" w:leader="dot" w:pos="9736"/>
        </w:tabs>
        <w:spacing w:after="100"/>
        <w:rPr>
          <w:rFonts w:ascii="Century Gothic" w:hAnsi="Century Gothic"/>
          <w:noProof/>
          <w:sz w:val="22"/>
          <w:szCs w:val="22"/>
        </w:rPr>
      </w:pPr>
      <w:r w:rsidRPr="000D6423">
        <w:rPr>
          <w:rFonts w:ascii="Century Gothic" w:eastAsia="MS Mincho" w:hAnsi="Century Gothic" w:cs="Arial"/>
          <w:bCs/>
          <w:noProof/>
          <w:sz w:val="20"/>
          <w:szCs w:val="20"/>
          <w:lang w:val="en-US" w:eastAsia="en-US"/>
        </w:rPr>
        <w:fldChar w:fldCharType="begin"/>
      </w:r>
      <w:r w:rsidRPr="000D6423">
        <w:rPr>
          <w:rFonts w:ascii="Century Gothic" w:eastAsia="MS Mincho" w:hAnsi="Century Gothic" w:cs="Arial"/>
          <w:bCs/>
          <w:noProof/>
          <w:sz w:val="20"/>
          <w:szCs w:val="20"/>
          <w:lang w:val="en-US" w:eastAsia="en-US"/>
        </w:rPr>
        <w:instrText xml:space="preserve"> TOC \o "1-3" \h \z \u </w:instrText>
      </w:r>
      <w:r w:rsidRPr="000D6423">
        <w:rPr>
          <w:rFonts w:ascii="Century Gothic" w:eastAsia="MS Mincho" w:hAnsi="Century Gothic" w:cs="Arial"/>
          <w:bCs/>
          <w:noProof/>
          <w:sz w:val="20"/>
          <w:szCs w:val="20"/>
          <w:lang w:val="en-US" w:eastAsia="en-US"/>
        </w:rPr>
        <w:fldChar w:fldCharType="separate"/>
      </w:r>
      <w:hyperlink w:anchor="_Toc44940709" w:history="1">
        <w:r w:rsidRPr="000D6423">
          <w:rPr>
            <w:rFonts w:ascii="Century Gothic" w:eastAsia="MS Mincho" w:hAnsi="Century Gothic"/>
            <w:noProof/>
            <w:color w:val="0072CC"/>
            <w:sz w:val="20"/>
            <w:u w:val="single"/>
            <w:lang w:val="en-US" w:eastAsia="en-US"/>
          </w:rPr>
          <w:t>1. Scope</w:t>
        </w:r>
        <w:r w:rsidRPr="000D6423">
          <w:rPr>
            <w:rFonts w:ascii="Century Gothic" w:eastAsia="MS Mincho" w:hAnsi="Century Gothic"/>
            <w:noProof/>
            <w:webHidden/>
            <w:sz w:val="20"/>
            <w:lang w:val="en-US" w:eastAsia="en-US"/>
          </w:rPr>
          <w:tab/>
        </w:r>
        <w:r w:rsidRPr="000D6423">
          <w:rPr>
            <w:rFonts w:ascii="Century Gothic" w:eastAsia="MS Mincho" w:hAnsi="Century Gothic"/>
            <w:noProof/>
            <w:webHidden/>
            <w:sz w:val="20"/>
            <w:lang w:val="en-US" w:eastAsia="en-US"/>
          </w:rPr>
          <w:fldChar w:fldCharType="begin"/>
        </w:r>
        <w:r w:rsidRPr="000D6423">
          <w:rPr>
            <w:rFonts w:ascii="Century Gothic" w:eastAsia="MS Mincho" w:hAnsi="Century Gothic"/>
            <w:noProof/>
            <w:webHidden/>
            <w:sz w:val="20"/>
            <w:lang w:val="en-US" w:eastAsia="en-US"/>
          </w:rPr>
          <w:instrText xml:space="preserve"> PAGEREF _Toc44940709 \h </w:instrText>
        </w:r>
        <w:r w:rsidRPr="000D6423">
          <w:rPr>
            <w:rFonts w:ascii="Century Gothic" w:eastAsia="MS Mincho" w:hAnsi="Century Gothic"/>
            <w:noProof/>
            <w:webHidden/>
            <w:sz w:val="20"/>
            <w:lang w:val="en-US" w:eastAsia="en-US"/>
          </w:rPr>
        </w:r>
        <w:r w:rsidRPr="000D6423">
          <w:rPr>
            <w:rFonts w:ascii="Century Gothic" w:eastAsia="MS Mincho" w:hAnsi="Century Gothic"/>
            <w:noProof/>
            <w:webHidden/>
            <w:sz w:val="20"/>
            <w:lang w:val="en-US" w:eastAsia="en-US"/>
          </w:rPr>
          <w:fldChar w:fldCharType="separate"/>
        </w:r>
        <w:r w:rsidRPr="000D6423">
          <w:rPr>
            <w:rFonts w:ascii="Century Gothic" w:eastAsia="MS Mincho" w:hAnsi="Century Gothic"/>
            <w:noProof/>
            <w:webHidden/>
            <w:sz w:val="20"/>
            <w:lang w:val="en-US" w:eastAsia="en-US"/>
          </w:rPr>
          <w:t>3</w:t>
        </w:r>
        <w:r w:rsidRPr="000D6423">
          <w:rPr>
            <w:rFonts w:ascii="Century Gothic" w:eastAsia="MS Mincho" w:hAnsi="Century Gothic"/>
            <w:noProof/>
            <w:webHidden/>
            <w:sz w:val="20"/>
            <w:lang w:val="en-US" w:eastAsia="en-US"/>
          </w:rPr>
          <w:fldChar w:fldCharType="end"/>
        </w:r>
      </w:hyperlink>
    </w:p>
    <w:p w14:paraId="2934D474" w14:textId="77777777" w:rsidR="000D6423" w:rsidRPr="000D6423" w:rsidRDefault="000D6423" w:rsidP="000D6423">
      <w:pPr>
        <w:tabs>
          <w:tab w:val="right" w:leader="dot" w:pos="9736"/>
        </w:tabs>
        <w:spacing w:after="100"/>
        <w:rPr>
          <w:rFonts w:ascii="Century Gothic" w:hAnsi="Century Gothic"/>
          <w:noProof/>
          <w:sz w:val="22"/>
          <w:szCs w:val="22"/>
        </w:rPr>
      </w:pPr>
      <w:hyperlink w:anchor="_Toc44940710" w:history="1">
        <w:r w:rsidRPr="000D6423">
          <w:rPr>
            <w:rFonts w:ascii="Century Gothic" w:eastAsia="MS Mincho" w:hAnsi="Century Gothic"/>
            <w:noProof/>
            <w:color w:val="0072CC"/>
            <w:sz w:val="20"/>
            <w:u w:val="single"/>
            <w:lang w:val="en-US" w:eastAsia="en-US"/>
          </w:rPr>
          <w:t>2. Expectations for pupils in school</w:t>
        </w:r>
        <w:r w:rsidRPr="000D6423">
          <w:rPr>
            <w:rFonts w:ascii="Century Gothic" w:eastAsia="MS Mincho" w:hAnsi="Century Gothic"/>
            <w:noProof/>
            <w:webHidden/>
            <w:sz w:val="20"/>
            <w:lang w:val="en-US" w:eastAsia="en-US"/>
          </w:rPr>
          <w:tab/>
        </w:r>
        <w:r w:rsidRPr="000D6423">
          <w:rPr>
            <w:rFonts w:ascii="Century Gothic" w:eastAsia="MS Mincho" w:hAnsi="Century Gothic"/>
            <w:noProof/>
            <w:webHidden/>
            <w:sz w:val="20"/>
            <w:lang w:val="en-US" w:eastAsia="en-US"/>
          </w:rPr>
          <w:fldChar w:fldCharType="begin"/>
        </w:r>
        <w:r w:rsidRPr="000D6423">
          <w:rPr>
            <w:rFonts w:ascii="Century Gothic" w:eastAsia="MS Mincho" w:hAnsi="Century Gothic"/>
            <w:noProof/>
            <w:webHidden/>
            <w:sz w:val="20"/>
            <w:lang w:val="en-US" w:eastAsia="en-US"/>
          </w:rPr>
          <w:instrText xml:space="preserve"> PAGEREF _Toc44940710 \h </w:instrText>
        </w:r>
        <w:r w:rsidRPr="000D6423">
          <w:rPr>
            <w:rFonts w:ascii="Century Gothic" w:eastAsia="MS Mincho" w:hAnsi="Century Gothic"/>
            <w:noProof/>
            <w:webHidden/>
            <w:sz w:val="20"/>
            <w:lang w:val="en-US" w:eastAsia="en-US"/>
          </w:rPr>
        </w:r>
        <w:r w:rsidRPr="000D6423">
          <w:rPr>
            <w:rFonts w:ascii="Century Gothic" w:eastAsia="MS Mincho" w:hAnsi="Century Gothic"/>
            <w:noProof/>
            <w:webHidden/>
            <w:sz w:val="20"/>
            <w:lang w:val="en-US" w:eastAsia="en-US"/>
          </w:rPr>
          <w:fldChar w:fldCharType="separate"/>
        </w:r>
        <w:r w:rsidRPr="000D6423">
          <w:rPr>
            <w:rFonts w:ascii="Century Gothic" w:eastAsia="MS Mincho" w:hAnsi="Century Gothic"/>
            <w:noProof/>
            <w:webHidden/>
            <w:sz w:val="20"/>
            <w:lang w:val="en-US" w:eastAsia="en-US"/>
          </w:rPr>
          <w:t>3</w:t>
        </w:r>
        <w:r w:rsidRPr="000D6423">
          <w:rPr>
            <w:rFonts w:ascii="Century Gothic" w:eastAsia="MS Mincho" w:hAnsi="Century Gothic"/>
            <w:noProof/>
            <w:webHidden/>
            <w:sz w:val="20"/>
            <w:lang w:val="en-US" w:eastAsia="en-US"/>
          </w:rPr>
          <w:fldChar w:fldCharType="end"/>
        </w:r>
      </w:hyperlink>
    </w:p>
    <w:p w14:paraId="6AC73E1B" w14:textId="77777777" w:rsidR="000D6423" w:rsidRPr="000D6423" w:rsidRDefault="000D6423" w:rsidP="000D6423">
      <w:pPr>
        <w:tabs>
          <w:tab w:val="right" w:leader="dot" w:pos="9736"/>
        </w:tabs>
        <w:spacing w:after="100"/>
        <w:rPr>
          <w:rFonts w:ascii="Century Gothic" w:hAnsi="Century Gothic"/>
          <w:noProof/>
          <w:sz w:val="22"/>
          <w:szCs w:val="22"/>
        </w:rPr>
      </w:pPr>
      <w:hyperlink w:anchor="_Toc44940711" w:history="1">
        <w:r w:rsidRPr="000D6423">
          <w:rPr>
            <w:rFonts w:ascii="Century Gothic" w:eastAsia="MS Mincho" w:hAnsi="Century Gothic"/>
            <w:noProof/>
            <w:color w:val="0072CC"/>
            <w:sz w:val="20"/>
            <w:u w:val="single"/>
            <w:lang w:val="en-US"/>
          </w:rPr>
          <w:t>3. Expectations for pupils at home</w:t>
        </w:r>
        <w:r w:rsidRPr="000D6423">
          <w:rPr>
            <w:rFonts w:ascii="Century Gothic" w:eastAsia="MS Mincho" w:hAnsi="Century Gothic"/>
            <w:noProof/>
            <w:webHidden/>
            <w:sz w:val="20"/>
            <w:lang w:val="en-US" w:eastAsia="en-US"/>
          </w:rPr>
          <w:tab/>
        </w:r>
        <w:r w:rsidRPr="000D6423">
          <w:rPr>
            <w:rFonts w:ascii="Century Gothic" w:eastAsia="MS Mincho" w:hAnsi="Century Gothic"/>
            <w:noProof/>
            <w:webHidden/>
            <w:sz w:val="20"/>
            <w:lang w:val="en-US" w:eastAsia="en-US"/>
          </w:rPr>
          <w:fldChar w:fldCharType="begin"/>
        </w:r>
        <w:r w:rsidRPr="000D6423">
          <w:rPr>
            <w:rFonts w:ascii="Century Gothic" w:eastAsia="MS Mincho" w:hAnsi="Century Gothic"/>
            <w:noProof/>
            <w:webHidden/>
            <w:sz w:val="20"/>
            <w:lang w:val="en-US" w:eastAsia="en-US"/>
          </w:rPr>
          <w:instrText xml:space="preserve"> PAGEREF _Toc44940711 \h </w:instrText>
        </w:r>
        <w:r w:rsidRPr="000D6423">
          <w:rPr>
            <w:rFonts w:ascii="Century Gothic" w:eastAsia="MS Mincho" w:hAnsi="Century Gothic"/>
            <w:noProof/>
            <w:webHidden/>
            <w:sz w:val="20"/>
            <w:lang w:val="en-US" w:eastAsia="en-US"/>
          </w:rPr>
        </w:r>
        <w:r w:rsidRPr="000D6423">
          <w:rPr>
            <w:rFonts w:ascii="Century Gothic" w:eastAsia="MS Mincho" w:hAnsi="Century Gothic"/>
            <w:noProof/>
            <w:webHidden/>
            <w:sz w:val="20"/>
            <w:lang w:val="en-US" w:eastAsia="en-US"/>
          </w:rPr>
          <w:fldChar w:fldCharType="separate"/>
        </w:r>
        <w:r w:rsidRPr="000D6423">
          <w:rPr>
            <w:rFonts w:ascii="Century Gothic" w:eastAsia="MS Mincho" w:hAnsi="Century Gothic"/>
            <w:noProof/>
            <w:webHidden/>
            <w:sz w:val="20"/>
            <w:lang w:val="en-US" w:eastAsia="en-US"/>
          </w:rPr>
          <w:t>4</w:t>
        </w:r>
        <w:r w:rsidRPr="000D6423">
          <w:rPr>
            <w:rFonts w:ascii="Century Gothic" w:eastAsia="MS Mincho" w:hAnsi="Century Gothic"/>
            <w:noProof/>
            <w:webHidden/>
            <w:sz w:val="20"/>
            <w:lang w:val="en-US" w:eastAsia="en-US"/>
          </w:rPr>
          <w:fldChar w:fldCharType="end"/>
        </w:r>
      </w:hyperlink>
    </w:p>
    <w:p w14:paraId="78A67516" w14:textId="77777777" w:rsidR="000D6423" w:rsidRPr="000D6423" w:rsidRDefault="000D6423" w:rsidP="000D6423">
      <w:pPr>
        <w:tabs>
          <w:tab w:val="right" w:leader="dot" w:pos="9736"/>
        </w:tabs>
        <w:spacing w:after="100"/>
        <w:rPr>
          <w:rFonts w:ascii="Century Gothic" w:hAnsi="Century Gothic"/>
          <w:noProof/>
          <w:sz w:val="22"/>
          <w:szCs w:val="22"/>
        </w:rPr>
      </w:pPr>
      <w:hyperlink w:anchor="_Toc44940712" w:history="1">
        <w:r w:rsidRPr="000D6423">
          <w:rPr>
            <w:rFonts w:ascii="Century Gothic" w:eastAsia="MS Mincho" w:hAnsi="Century Gothic"/>
            <w:noProof/>
            <w:color w:val="0072CC"/>
            <w:sz w:val="20"/>
            <w:u w:val="single"/>
            <w:lang w:val="en-US" w:eastAsia="en-US"/>
          </w:rPr>
          <w:t>4. Monitoring arrangements</w:t>
        </w:r>
        <w:r w:rsidRPr="000D6423">
          <w:rPr>
            <w:rFonts w:ascii="Century Gothic" w:eastAsia="MS Mincho" w:hAnsi="Century Gothic"/>
            <w:noProof/>
            <w:webHidden/>
            <w:sz w:val="20"/>
            <w:lang w:val="en-US" w:eastAsia="en-US"/>
          </w:rPr>
          <w:tab/>
        </w:r>
        <w:r w:rsidRPr="000D6423">
          <w:rPr>
            <w:rFonts w:ascii="Century Gothic" w:eastAsia="MS Mincho" w:hAnsi="Century Gothic"/>
            <w:noProof/>
            <w:webHidden/>
            <w:sz w:val="20"/>
            <w:lang w:val="en-US" w:eastAsia="en-US"/>
          </w:rPr>
          <w:fldChar w:fldCharType="begin"/>
        </w:r>
        <w:r w:rsidRPr="000D6423">
          <w:rPr>
            <w:rFonts w:ascii="Century Gothic" w:eastAsia="MS Mincho" w:hAnsi="Century Gothic"/>
            <w:noProof/>
            <w:webHidden/>
            <w:sz w:val="20"/>
            <w:lang w:val="en-US" w:eastAsia="en-US"/>
          </w:rPr>
          <w:instrText xml:space="preserve"> PAGEREF _Toc44940712 \h </w:instrText>
        </w:r>
        <w:r w:rsidRPr="000D6423">
          <w:rPr>
            <w:rFonts w:ascii="Century Gothic" w:eastAsia="MS Mincho" w:hAnsi="Century Gothic"/>
            <w:noProof/>
            <w:webHidden/>
            <w:sz w:val="20"/>
            <w:lang w:val="en-US" w:eastAsia="en-US"/>
          </w:rPr>
        </w:r>
        <w:r w:rsidRPr="000D6423">
          <w:rPr>
            <w:rFonts w:ascii="Century Gothic" w:eastAsia="MS Mincho" w:hAnsi="Century Gothic"/>
            <w:noProof/>
            <w:webHidden/>
            <w:sz w:val="20"/>
            <w:lang w:val="en-US" w:eastAsia="en-US"/>
          </w:rPr>
          <w:fldChar w:fldCharType="separate"/>
        </w:r>
        <w:r w:rsidRPr="000D6423">
          <w:rPr>
            <w:rFonts w:ascii="Century Gothic" w:eastAsia="MS Mincho" w:hAnsi="Century Gothic"/>
            <w:noProof/>
            <w:webHidden/>
            <w:sz w:val="20"/>
            <w:lang w:val="en-US" w:eastAsia="en-US"/>
          </w:rPr>
          <w:t>5</w:t>
        </w:r>
        <w:r w:rsidRPr="000D6423">
          <w:rPr>
            <w:rFonts w:ascii="Century Gothic" w:eastAsia="MS Mincho" w:hAnsi="Century Gothic"/>
            <w:noProof/>
            <w:webHidden/>
            <w:sz w:val="20"/>
            <w:lang w:val="en-US" w:eastAsia="en-US"/>
          </w:rPr>
          <w:fldChar w:fldCharType="end"/>
        </w:r>
      </w:hyperlink>
    </w:p>
    <w:p w14:paraId="24E6C0C2" w14:textId="77777777" w:rsidR="000D6423" w:rsidRPr="000D6423" w:rsidRDefault="000D6423" w:rsidP="000D6423">
      <w:pPr>
        <w:tabs>
          <w:tab w:val="right" w:leader="dot" w:pos="9736"/>
        </w:tabs>
        <w:spacing w:after="100"/>
        <w:rPr>
          <w:rFonts w:ascii="Century Gothic" w:hAnsi="Century Gothic"/>
          <w:noProof/>
          <w:sz w:val="22"/>
          <w:szCs w:val="22"/>
        </w:rPr>
      </w:pPr>
      <w:hyperlink w:anchor="_Toc44940713" w:history="1">
        <w:r w:rsidRPr="000D6423">
          <w:rPr>
            <w:rFonts w:ascii="Century Gothic" w:eastAsia="MS Mincho" w:hAnsi="Century Gothic"/>
            <w:noProof/>
            <w:color w:val="0072CC"/>
            <w:sz w:val="20"/>
            <w:u w:val="single"/>
            <w:lang w:val="en-US" w:eastAsia="en-US"/>
          </w:rPr>
          <w:t>5. Links with other policies</w:t>
        </w:r>
        <w:r w:rsidRPr="000D6423">
          <w:rPr>
            <w:rFonts w:ascii="Century Gothic" w:eastAsia="MS Mincho" w:hAnsi="Century Gothic"/>
            <w:noProof/>
            <w:webHidden/>
            <w:sz w:val="20"/>
            <w:lang w:val="en-US" w:eastAsia="en-US"/>
          </w:rPr>
          <w:tab/>
        </w:r>
        <w:r w:rsidRPr="000D6423">
          <w:rPr>
            <w:rFonts w:ascii="Century Gothic" w:eastAsia="MS Mincho" w:hAnsi="Century Gothic"/>
            <w:noProof/>
            <w:webHidden/>
            <w:sz w:val="20"/>
            <w:lang w:val="en-US" w:eastAsia="en-US"/>
          </w:rPr>
          <w:fldChar w:fldCharType="begin"/>
        </w:r>
        <w:r w:rsidRPr="000D6423">
          <w:rPr>
            <w:rFonts w:ascii="Century Gothic" w:eastAsia="MS Mincho" w:hAnsi="Century Gothic"/>
            <w:noProof/>
            <w:webHidden/>
            <w:sz w:val="20"/>
            <w:lang w:val="en-US" w:eastAsia="en-US"/>
          </w:rPr>
          <w:instrText xml:space="preserve"> PAGEREF _Toc44940713 \h </w:instrText>
        </w:r>
        <w:r w:rsidRPr="000D6423">
          <w:rPr>
            <w:rFonts w:ascii="Century Gothic" w:eastAsia="MS Mincho" w:hAnsi="Century Gothic"/>
            <w:noProof/>
            <w:webHidden/>
            <w:sz w:val="20"/>
            <w:lang w:val="en-US" w:eastAsia="en-US"/>
          </w:rPr>
        </w:r>
        <w:r w:rsidRPr="000D6423">
          <w:rPr>
            <w:rFonts w:ascii="Century Gothic" w:eastAsia="MS Mincho" w:hAnsi="Century Gothic"/>
            <w:noProof/>
            <w:webHidden/>
            <w:sz w:val="20"/>
            <w:lang w:val="en-US" w:eastAsia="en-US"/>
          </w:rPr>
          <w:fldChar w:fldCharType="separate"/>
        </w:r>
        <w:r w:rsidRPr="000D6423">
          <w:rPr>
            <w:rFonts w:ascii="Century Gothic" w:eastAsia="MS Mincho" w:hAnsi="Century Gothic"/>
            <w:noProof/>
            <w:webHidden/>
            <w:sz w:val="20"/>
            <w:lang w:val="en-US" w:eastAsia="en-US"/>
          </w:rPr>
          <w:t>5</w:t>
        </w:r>
        <w:r w:rsidRPr="000D6423">
          <w:rPr>
            <w:rFonts w:ascii="Century Gothic" w:eastAsia="MS Mincho" w:hAnsi="Century Gothic"/>
            <w:noProof/>
            <w:webHidden/>
            <w:sz w:val="20"/>
            <w:lang w:val="en-US" w:eastAsia="en-US"/>
          </w:rPr>
          <w:fldChar w:fldCharType="end"/>
        </w:r>
      </w:hyperlink>
    </w:p>
    <w:p w14:paraId="437D9E61" w14:textId="77777777" w:rsidR="000D6423" w:rsidRPr="000D6423" w:rsidRDefault="000D6423" w:rsidP="000D6423">
      <w:pPr>
        <w:spacing w:after="120"/>
        <w:rPr>
          <w:rFonts w:ascii="Century Gothic" w:eastAsia="MS Mincho" w:hAnsi="Century Gothic"/>
          <w:noProof/>
          <w:sz w:val="20"/>
          <w:lang w:val="en-US" w:eastAsia="en-US"/>
        </w:rPr>
      </w:pPr>
      <w:r w:rsidRPr="000D6423">
        <w:rPr>
          <w:rFonts w:ascii="Century Gothic" w:eastAsia="MS Mincho" w:hAnsi="Century Gothic" w:cs="Arial"/>
          <w:noProof/>
          <w:sz w:val="20"/>
          <w:szCs w:val="20"/>
          <w:lang w:val="en-US" w:eastAsia="en-US"/>
        </w:rPr>
        <w:fldChar w:fldCharType="end"/>
      </w:r>
    </w:p>
    <w:p w14:paraId="4531C927" w14:textId="2713EF19" w:rsidR="000D6423" w:rsidRPr="000D6423" w:rsidRDefault="000D6423" w:rsidP="000D6423">
      <w:pPr>
        <w:spacing w:after="120"/>
        <w:rPr>
          <w:rFonts w:ascii="Century Gothic" w:eastAsia="MS Mincho" w:hAnsi="Century Gothic" w:cs="Arial"/>
          <w:noProof/>
          <w:sz w:val="20"/>
          <w:szCs w:val="20"/>
          <w:lang w:val="en-US" w:eastAsia="en-US"/>
        </w:rPr>
      </w:pPr>
      <w:r w:rsidRPr="000D6423">
        <w:rPr>
          <w:rFonts w:ascii="Century Gothic" w:eastAsia="MS Mincho" w:hAnsi="Century Gothic"/>
          <w:noProof/>
          <w:sz w:val="20"/>
        </w:rPr>
        <mc:AlternateContent>
          <mc:Choice Requires="wps">
            <w:drawing>
              <wp:anchor distT="4294967293" distB="4294967293" distL="114300" distR="114300" simplePos="0" relativeHeight="251660288" behindDoc="0" locked="0" layoutInCell="1" allowOverlap="1" wp14:anchorId="24153EBA" wp14:editId="1EFE912B">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C9987D" id="Straight Connector 5"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1FEB5CF" w14:textId="77777777" w:rsidR="000D6423" w:rsidRPr="000D6423" w:rsidRDefault="000D6423" w:rsidP="000D6423">
      <w:pPr>
        <w:spacing w:before="120" w:after="120"/>
        <w:outlineLvl w:val="0"/>
        <w:rPr>
          <w:rFonts w:ascii="Century Gothic" w:eastAsia="Calibri" w:hAnsi="Century Gothic" w:cs="Arial"/>
          <w:b/>
          <w:color w:val="0070C0"/>
          <w:sz w:val="28"/>
          <w:szCs w:val="36"/>
          <w:lang w:eastAsia="en-US"/>
        </w:rPr>
      </w:pPr>
      <w:bookmarkStart w:id="2" w:name="_Toc44940709"/>
      <w:r w:rsidRPr="000D6423">
        <w:rPr>
          <w:rFonts w:ascii="Century Gothic" w:eastAsia="Calibri" w:hAnsi="Century Gothic" w:cs="Arial"/>
          <w:b/>
          <w:color w:val="0070C0"/>
          <w:sz w:val="28"/>
          <w:szCs w:val="36"/>
          <w:lang w:eastAsia="en-US"/>
        </w:rPr>
        <w:t>1. Scope</w:t>
      </w:r>
      <w:bookmarkEnd w:id="2"/>
    </w:p>
    <w:p w14:paraId="43919B78" w14:textId="77777777" w:rsidR="000D6423" w:rsidRPr="000D6423" w:rsidRDefault="000D6423" w:rsidP="000D6423">
      <w:pPr>
        <w:spacing w:after="120"/>
        <w:jc w:val="both"/>
        <w:rPr>
          <w:rFonts w:ascii="Century Gothic" w:eastAsia="MS Mincho" w:hAnsi="Century Gothic" w:cs="Arial"/>
          <w:sz w:val="20"/>
          <w:szCs w:val="20"/>
          <w:lang w:val="en-US" w:eastAsia="en-US"/>
        </w:rPr>
      </w:pPr>
      <w:r w:rsidRPr="000D6423">
        <w:rPr>
          <w:rFonts w:ascii="Century Gothic" w:eastAsia="MS Mincho" w:hAnsi="Century Gothic" w:cs="Arial"/>
          <w:sz w:val="20"/>
          <w:szCs w:val="20"/>
          <w:lang w:val="en-US" w:eastAsia="en-US"/>
        </w:rPr>
        <w:t>This addendum applies until further notice.</w:t>
      </w:r>
    </w:p>
    <w:p w14:paraId="44061932" w14:textId="77777777" w:rsidR="000D6423" w:rsidRPr="000D6423" w:rsidRDefault="000D6423" w:rsidP="000D6423">
      <w:pPr>
        <w:spacing w:after="120"/>
        <w:jc w:val="both"/>
        <w:rPr>
          <w:rFonts w:ascii="Century Gothic" w:eastAsia="MS Mincho" w:hAnsi="Century Gothic" w:cs="Arial"/>
          <w:sz w:val="20"/>
          <w:szCs w:val="20"/>
          <w:lang w:val="en-US" w:eastAsia="en-US"/>
        </w:rPr>
      </w:pPr>
      <w:r w:rsidRPr="000D6423">
        <w:rPr>
          <w:rFonts w:ascii="Century Gothic" w:eastAsia="MS Mincho" w:hAnsi="Century Gothic" w:cs="Arial"/>
          <w:sz w:val="20"/>
          <w:szCs w:val="20"/>
          <w:lang w:val="en-US" w:eastAsia="en-US"/>
        </w:rPr>
        <w:t>It sets out changes and exceptions to our normal behaviour policy. Pupils, parents and staff should continue to follow our normal behaviour policy with respect to anything not covered in this addendum.</w:t>
      </w:r>
    </w:p>
    <w:p w14:paraId="39015B65" w14:textId="77777777" w:rsidR="000D6423" w:rsidRPr="000D6423" w:rsidRDefault="000D6423" w:rsidP="000D6423">
      <w:pPr>
        <w:spacing w:after="120"/>
        <w:jc w:val="both"/>
        <w:rPr>
          <w:rFonts w:ascii="Century Gothic" w:eastAsia="MS Mincho" w:hAnsi="Century Gothic"/>
          <w:sz w:val="20"/>
          <w:lang w:eastAsia="en-US"/>
        </w:rPr>
      </w:pPr>
      <w:r w:rsidRPr="000D6423">
        <w:rPr>
          <w:rFonts w:ascii="Century Gothic" w:eastAsia="MS Mincho" w:hAnsi="Century Gothic"/>
          <w:sz w:val="20"/>
          <w:lang w:eastAsia="en-US"/>
        </w:rPr>
        <w:t>We may need to amend or add to this addendum as circumstances or official guidance changes. We will communicate any changes to staff, parents and pupils.</w:t>
      </w:r>
    </w:p>
    <w:p w14:paraId="041C0F6E" w14:textId="77777777" w:rsidR="000D6423" w:rsidRPr="000D6423" w:rsidRDefault="000D6423" w:rsidP="000D6423">
      <w:pPr>
        <w:spacing w:before="120" w:after="120"/>
        <w:outlineLvl w:val="0"/>
        <w:rPr>
          <w:rFonts w:ascii="Century Gothic" w:eastAsia="Calibri" w:hAnsi="Century Gothic" w:cs="Arial"/>
          <w:b/>
          <w:color w:val="0070C0"/>
          <w:sz w:val="28"/>
          <w:szCs w:val="36"/>
          <w:lang w:eastAsia="en-US"/>
        </w:rPr>
      </w:pPr>
      <w:bookmarkStart w:id="3" w:name="_Toc44940710"/>
      <w:r w:rsidRPr="000D6423">
        <w:rPr>
          <w:rFonts w:ascii="Century Gothic" w:eastAsia="Calibri" w:hAnsi="Century Gothic" w:cs="Arial"/>
          <w:b/>
          <w:color w:val="0070C0"/>
          <w:sz w:val="28"/>
          <w:szCs w:val="36"/>
          <w:lang w:eastAsia="en-US"/>
        </w:rPr>
        <w:t>2. Expectations for pupils in school</w:t>
      </w:r>
      <w:bookmarkEnd w:id="3"/>
    </w:p>
    <w:p w14:paraId="4388AB5A" w14:textId="2635E226" w:rsidR="000D6423" w:rsidRPr="000D6423" w:rsidRDefault="000D6423" w:rsidP="000D6423">
      <w:pPr>
        <w:spacing w:before="240" w:after="120"/>
        <w:rPr>
          <w:rFonts w:ascii="Century Gothic" w:eastAsia="MS Mincho" w:hAnsi="Century Gothic"/>
          <w:b/>
          <w:lang w:eastAsia="en-US"/>
        </w:rPr>
      </w:pPr>
      <w:r>
        <w:rPr>
          <w:rFonts w:ascii="Century Gothic" w:eastAsia="MS Mincho" w:hAnsi="Century Gothic"/>
          <w:b/>
          <w:lang w:eastAsia="en-US"/>
        </w:rPr>
        <w:t>2.1 New expectations</w:t>
      </w:r>
    </w:p>
    <w:p w14:paraId="6D2284F8" w14:textId="387968DF" w:rsidR="000D6423" w:rsidRPr="000D6423" w:rsidRDefault="000D6423" w:rsidP="000D6423">
      <w:pPr>
        <w:spacing w:after="120"/>
        <w:rPr>
          <w:rFonts w:ascii="Century Gothic" w:eastAsia="MS Mincho" w:hAnsi="Century Gothic"/>
          <w:sz w:val="20"/>
          <w:lang w:eastAsia="en-US"/>
        </w:rPr>
      </w:pPr>
      <w:r w:rsidRPr="000D6423">
        <w:rPr>
          <w:rFonts w:ascii="Century Gothic" w:eastAsia="MS Mincho" w:hAnsi="Century Gothic"/>
          <w:sz w:val="20"/>
          <w:lang w:eastAsia="en-US"/>
        </w:rPr>
        <w:t xml:space="preserve">When pupils are in school, we expect them to follow all of the </w:t>
      </w:r>
      <w:r>
        <w:rPr>
          <w:rFonts w:ascii="Century Gothic" w:eastAsia="MS Mincho" w:hAnsi="Century Gothic"/>
          <w:sz w:val="20"/>
          <w:lang w:eastAsia="en-US"/>
        </w:rPr>
        <w:t xml:space="preserve">expectations </w:t>
      </w:r>
      <w:r w:rsidRPr="000D6423">
        <w:rPr>
          <w:rFonts w:ascii="Century Gothic" w:eastAsia="MS Mincho" w:hAnsi="Century Gothic"/>
          <w:sz w:val="20"/>
          <w:lang w:eastAsia="en-US"/>
        </w:rPr>
        <w:t>set out below to keep themselves and the rest of the school community safe.</w:t>
      </w:r>
    </w:p>
    <w:p w14:paraId="6053FFCC" w14:textId="018EF450" w:rsidR="000D6423" w:rsidRPr="000D6423" w:rsidRDefault="000D6423" w:rsidP="000D6423">
      <w:pPr>
        <w:spacing w:after="120"/>
        <w:rPr>
          <w:rFonts w:ascii="Century Gothic" w:eastAsia="MS Mincho" w:hAnsi="Century Gothic"/>
          <w:sz w:val="20"/>
          <w:lang w:eastAsia="en-US"/>
        </w:rPr>
      </w:pPr>
      <w:r w:rsidRPr="000D6423">
        <w:rPr>
          <w:rFonts w:ascii="Century Gothic" w:eastAsia="MS Mincho" w:hAnsi="Century Gothic"/>
          <w:sz w:val="20"/>
          <w:lang w:eastAsia="en-US"/>
        </w:rPr>
        <w:t>Staff w</w:t>
      </w:r>
      <w:r>
        <w:rPr>
          <w:rFonts w:ascii="Century Gothic" w:eastAsia="MS Mincho" w:hAnsi="Century Gothic"/>
          <w:sz w:val="20"/>
          <w:lang w:eastAsia="en-US"/>
        </w:rPr>
        <w:t>ill be familiar with these expectations</w:t>
      </w:r>
      <w:r w:rsidRPr="000D6423">
        <w:rPr>
          <w:rFonts w:ascii="Century Gothic" w:eastAsia="MS Mincho" w:hAnsi="Century Gothic"/>
          <w:sz w:val="20"/>
          <w:lang w:eastAsia="en-US"/>
        </w:rPr>
        <w:t xml:space="preserve"> and make sure they are followed consistently. </w:t>
      </w:r>
    </w:p>
    <w:p w14:paraId="11892FEC" w14:textId="204D2756" w:rsidR="000D6423" w:rsidRPr="000D6423" w:rsidRDefault="000D6423" w:rsidP="000D6423">
      <w:pPr>
        <w:spacing w:after="120"/>
        <w:rPr>
          <w:rFonts w:ascii="Century Gothic" w:eastAsia="MS Mincho" w:hAnsi="Century Gothic"/>
          <w:sz w:val="20"/>
          <w:lang w:val="en-US" w:eastAsia="en-US"/>
        </w:rPr>
      </w:pPr>
      <w:r w:rsidRPr="000D6423">
        <w:rPr>
          <w:rFonts w:ascii="Century Gothic" w:eastAsia="MS Mincho" w:hAnsi="Century Gothic"/>
          <w:sz w:val="20"/>
          <w:lang w:eastAsia="en-US"/>
        </w:rPr>
        <w:t xml:space="preserve">Parents should also read the </w:t>
      </w:r>
      <w:r>
        <w:rPr>
          <w:rFonts w:ascii="Century Gothic" w:eastAsia="MS Mincho" w:hAnsi="Century Gothic"/>
          <w:sz w:val="20"/>
          <w:lang w:eastAsia="en-US"/>
        </w:rPr>
        <w:t>expectations</w:t>
      </w:r>
      <w:r w:rsidRPr="000D6423">
        <w:rPr>
          <w:rFonts w:ascii="Century Gothic" w:eastAsia="MS Mincho" w:hAnsi="Century Gothic"/>
          <w:sz w:val="20"/>
          <w:lang w:eastAsia="en-US"/>
        </w:rPr>
        <w:t xml:space="preserve"> and ensure that their children follow the new procedures that have been put in place. Parents should </w:t>
      </w:r>
      <w:r>
        <w:rPr>
          <w:rFonts w:ascii="Century Gothic" w:eastAsia="MS Mincho" w:hAnsi="Century Gothic"/>
          <w:sz w:val="20"/>
          <w:lang w:eastAsia="en-US"/>
        </w:rPr>
        <w:t>contact the headteacher</w:t>
      </w:r>
      <w:r w:rsidRPr="000D6423">
        <w:rPr>
          <w:rFonts w:ascii="Century Gothic" w:eastAsia="MS Mincho" w:hAnsi="Century Gothic"/>
          <w:sz w:val="20"/>
          <w:lang w:val="en-US" w:eastAsia="en-US"/>
        </w:rPr>
        <w:t xml:space="preserve"> if they think their child might not be able to comply with some or all</w:t>
      </w:r>
      <w:r w:rsidR="00A2002A">
        <w:rPr>
          <w:rFonts w:ascii="Century Gothic" w:eastAsia="MS Mincho" w:hAnsi="Century Gothic"/>
          <w:sz w:val="20"/>
          <w:lang w:val="en-US" w:eastAsia="en-US"/>
        </w:rPr>
        <w:t xml:space="preserve"> of the expectations</w:t>
      </w:r>
      <w:r w:rsidRPr="000D6423">
        <w:rPr>
          <w:rFonts w:ascii="Century Gothic" w:eastAsia="MS Mincho" w:hAnsi="Century Gothic"/>
          <w:sz w:val="20"/>
          <w:lang w:val="en-US" w:eastAsia="en-US"/>
        </w:rPr>
        <w:t>, so we can consider alternative arrangements with them and support them to integrate back into school life.</w:t>
      </w:r>
    </w:p>
    <w:p w14:paraId="39CDB08F" w14:textId="11BAA10F" w:rsidR="000D6423" w:rsidRDefault="00A2002A" w:rsidP="000D6423">
      <w:pPr>
        <w:spacing w:after="120"/>
        <w:rPr>
          <w:rFonts w:ascii="Century Gothic" w:eastAsia="MS Mincho" w:hAnsi="Century Gothic"/>
          <w:sz w:val="20"/>
        </w:rPr>
      </w:pPr>
      <w:r w:rsidRPr="00A2002A">
        <w:rPr>
          <w:rFonts w:ascii="Century Gothic" w:eastAsia="MS Mincho" w:hAnsi="Century Gothic"/>
          <w:sz w:val="20"/>
        </w:rPr>
        <w:t>R</w:t>
      </w:r>
      <w:r w:rsidR="000D6423" w:rsidRPr="000D6423">
        <w:rPr>
          <w:rFonts w:ascii="Century Gothic" w:eastAsia="MS Mincho" w:hAnsi="Century Gothic"/>
          <w:sz w:val="20"/>
        </w:rPr>
        <w:t xml:space="preserve">easonable adjustments </w:t>
      </w:r>
      <w:r w:rsidRPr="00A2002A">
        <w:rPr>
          <w:rFonts w:ascii="Century Gothic" w:eastAsia="MS Mincho" w:hAnsi="Century Gothic"/>
          <w:sz w:val="20"/>
        </w:rPr>
        <w:t>can be made for children who present with more challenging behaviour. This will be detailed in a behaviour plan devised by key members of staff and in consultation with parents.</w:t>
      </w:r>
    </w:p>
    <w:p w14:paraId="3FC178C4" w14:textId="53E1974A" w:rsidR="00A2002A" w:rsidRPr="00142CEF" w:rsidRDefault="00A2002A" w:rsidP="000D6423">
      <w:pPr>
        <w:spacing w:after="120"/>
        <w:rPr>
          <w:rFonts w:ascii="Century Gothic" w:eastAsia="MS Mincho" w:hAnsi="Century Gothic"/>
          <w:b/>
          <w:sz w:val="20"/>
        </w:rPr>
      </w:pPr>
      <w:r w:rsidRPr="00142CEF">
        <w:rPr>
          <w:rFonts w:ascii="Century Gothic" w:eastAsia="MS Mincho" w:hAnsi="Century Gothic"/>
          <w:b/>
          <w:sz w:val="20"/>
        </w:rPr>
        <w:t>Arriving at and leaving school</w:t>
      </w:r>
    </w:p>
    <w:p w14:paraId="21D81E31" w14:textId="2D817B21" w:rsidR="00A2002A" w:rsidRDefault="00A2002A" w:rsidP="00144BFE">
      <w:pPr>
        <w:pStyle w:val="ListParagraph"/>
        <w:numPr>
          <w:ilvl w:val="0"/>
          <w:numId w:val="2"/>
        </w:numPr>
        <w:spacing w:after="120"/>
        <w:rPr>
          <w:rFonts w:ascii="Century Gothic" w:eastAsia="MS Mincho" w:hAnsi="Century Gothic"/>
          <w:sz w:val="20"/>
        </w:rPr>
      </w:pPr>
      <w:r w:rsidRPr="00A2002A">
        <w:rPr>
          <w:rFonts w:ascii="Century Gothic" w:eastAsia="MS Mincho" w:hAnsi="Century Gothic"/>
          <w:sz w:val="20"/>
        </w:rPr>
        <w:t>Children will enter the school grounds using the one-way system</w:t>
      </w:r>
      <w:r>
        <w:rPr>
          <w:rFonts w:ascii="Century Gothic" w:eastAsia="MS Mincho" w:hAnsi="Century Gothic"/>
          <w:sz w:val="20"/>
        </w:rPr>
        <w:t>. Younger children will be accompanied by an adult.</w:t>
      </w:r>
    </w:p>
    <w:p w14:paraId="1FB6B231" w14:textId="1075C189" w:rsidR="00A2002A" w:rsidRDefault="00A2002A" w:rsidP="00144BFE">
      <w:pPr>
        <w:pStyle w:val="ListParagraph"/>
        <w:numPr>
          <w:ilvl w:val="0"/>
          <w:numId w:val="2"/>
        </w:numPr>
        <w:spacing w:after="120"/>
        <w:rPr>
          <w:rFonts w:ascii="Century Gothic" w:eastAsia="MS Mincho" w:hAnsi="Century Gothic"/>
          <w:sz w:val="20"/>
        </w:rPr>
      </w:pPr>
      <w:r>
        <w:rPr>
          <w:rFonts w:ascii="Century Gothic" w:eastAsia="MS Mincho" w:hAnsi="Century Gothic"/>
          <w:sz w:val="20"/>
        </w:rPr>
        <w:t>Children should move quickly and sensibly as they make their way into and around the building, being careful to walk (The Saltaire Walk) rather than run</w:t>
      </w:r>
    </w:p>
    <w:p w14:paraId="108E5B78" w14:textId="4E318253" w:rsidR="00A2002A" w:rsidRDefault="00A2002A" w:rsidP="00144BFE">
      <w:pPr>
        <w:pStyle w:val="ListParagraph"/>
        <w:numPr>
          <w:ilvl w:val="0"/>
          <w:numId w:val="2"/>
        </w:numPr>
        <w:spacing w:after="120"/>
        <w:rPr>
          <w:rFonts w:ascii="Century Gothic" w:eastAsia="MS Mincho" w:hAnsi="Century Gothic"/>
          <w:sz w:val="20"/>
        </w:rPr>
      </w:pPr>
      <w:r>
        <w:rPr>
          <w:rFonts w:ascii="Century Gothic" w:eastAsia="MS Mincho" w:hAnsi="Century Gothic"/>
          <w:sz w:val="20"/>
        </w:rPr>
        <w:t>If walking home by themselves, children should leave the school site via one of the identified gates and make their way home as agreed with the parent or carer</w:t>
      </w:r>
    </w:p>
    <w:p w14:paraId="5C617D65" w14:textId="258C7FFE" w:rsidR="00A2002A" w:rsidRPr="00A2002A" w:rsidRDefault="00A2002A" w:rsidP="00144BFE">
      <w:pPr>
        <w:pStyle w:val="ListParagraph"/>
        <w:numPr>
          <w:ilvl w:val="0"/>
          <w:numId w:val="2"/>
        </w:numPr>
        <w:spacing w:after="120"/>
        <w:rPr>
          <w:rFonts w:ascii="Century Gothic" w:eastAsia="MS Mincho" w:hAnsi="Century Gothic"/>
          <w:sz w:val="20"/>
        </w:rPr>
      </w:pPr>
      <w:r>
        <w:rPr>
          <w:rFonts w:ascii="Century Gothic" w:eastAsia="MS Mincho" w:hAnsi="Century Gothic"/>
          <w:sz w:val="20"/>
        </w:rPr>
        <w:t>Children should not congregate on the school site or at the entrances and exits at the beginning and end of the day</w:t>
      </w:r>
    </w:p>
    <w:p w14:paraId="2950292C" w14:textId="77777777" w:rsidR="00142CEF" w:rsidRDefault="00142CEF">
      <w:pPr>
        <w:rPr>
          <w:rFonts w:ascii="Century Gothic" w:eastAsia="MS Mincho" w:hAnsi="Century Gothic" w:cs="Arial"/>
          <w:sz w:val="20"/>
          <w:szCs w:val="20"/>
        </w:rPr>
      </w:pPr>
      <w:r>
        <w:rPr>
          <w:rFonts w:ascii="Century Gothic" w:eastAsia="MS Mincho" w:hAnsi="Century Gothic" w:cs="Arial"/>
          <w:sz w:val="20"/>
          <w:szCs w:val="20"/>
        </w:rPr>
        <w:br w:type="page"/>
      </w:r>
    </w:p>
    <w:p w14:paraId="0C263ECF" w14:textId="4F7DD48E" w:rsidR="000D6423" w:rsidRPr="00142CEF" w:rsidRDefault="000D6423" w:rsidP="000D6423">
      <w:pPr>
        <w:spacing w:after="120"/>
        <w:ind w:left="454" w:hanging="170"/>
        <w:rPr>
          <w:rFonts w:ascii="Century Gothic" w:eastAsia="MS Mincho" w:hAnsi="Century Gothic" w:cs="Arial"/>
          <w:b/>
          <w:sz w:val="20"/>
          <w:szCs w:val="20"/>
        </w:rPr>
      </w:pPr>
      <w:r w:rsidRPr="000D6423">
        <w:rPr>
          <w:rFonts w:ascii="Century Gothic" w:eastAsia="MS Mincho" w:hAnsi="Century Gothic" w:cs="Arial"/>
          <w:b/>
          <w:sz w:val="20"/>
          <w:szCs w:val="20"/>
        </w:rPr>
        <w:lastRenderedPageBreak/>
        <w:t>Hygiene, such as handwashing and sanitising</w:t>
      </w:r>
    </w:p>
    <w:p w14:paraId="7C909A8E" w14:textId="17582967" w:rsidR="00A2002A" w:rsidRDefault="00A2002A" w:rsidP="00144BFE">
      <w:pPr>
        <w:pStyle w:val="ListParagraph"/>
        <w:numPr>
          <w:ilvl w:val="0"/>
          <w:numId w:val="3"/>
        </w:numPr>
        <w:spacing w:after="120"/>
        <w:rPr>
          <w:rFonts w:ascii="Century Gothic" w:eastAsia="MS Mincho" w:hAnsi="Century Gothic" w:cs="Arial"/>
          <w:sz w:val="20"/>
          <w:szCs w:val="20"/>
        </w:rPr>
      </w:pPr>
      <w:r>
        <w:rPr>
          <w:rFonts w:ascii="Century Gothic" w:eastAsia="MS Mincho" w:hAnsi="Century Gothic" w:cs="Arial"/>
          <w:sz w:val="20"/>
          <w:szCs w:val="20"/>
        </w:rPr>
        <w:t>Children should wash their hands regularly using soap and water, especially after using the toilets</w:t>
      </w:r>
    </w:p>
    <w:p w14:paraId="2C391741" w14:textId="4DEDE6CA" w:rsidR="00A2002A" w:rsidRDefault="00A2002A" w:rsidP="00144BFE">
      <w:pPr>
        <w:pStyle w:val="ListParagraph"/>
        <w:numPr>
          <w:ilvl w:val="0"/>
          <w:numId w:val="3"/>
        </w:numPr>
        <w:spacing w:after="120"/>
        <w:rPr>
          <w:rFonts w:ascii="Century Gothic" w:eastAsia="MS Mincho" w:hAnsi="Century Gothic" w:cs="Arial"/>
          <w:sz w:val="20"/>
          <w:szCs w:val="20"/>
        </w:rPr>
      </w:pPr>
      <w:r>
        <w:rPr>
          <w:rFonts w:ascii="Century Gothic" w:eastAsia="MS Mincho" w:hAnsi="Century Gothic" w:cs="Arial"/>
          <w:sz w:val="20"/>
          <w:szCs w:val="20"/>
        </w:rPr>
        <w:t>Children may also use sanitiser when asked to do so by an adult who will supervise the use of sanitiser</w:t>
      </w:r>
    </w:p>
    <w:p w14:paraId="3ABBA8CE" w14:textId="7BCF83D7" w:rsidR="00A2002A" w:rsidRPr="00142CEF" w:rsidRDefault="00A2002A" w:rsidP="00A2002A">
      <w:pPr>
        <w:spacing w:after="120"/>
        <w:rPr>
          <w:rFonts w:ascii="Century Gothic" w:eastAsia="MS Mincho" w:hAnsi="Century Gothic" w:cs="Arial"/>
          <w:b/>
          <w:sz w:val="20"/>
          <w:szCs w:val="20"/>
        </w:rPr>
      </w:pPr>
      <w:r w:rsidRPr="00142CEF">
        <w:rPr>
          <w:rFonts w:ascii="Century Gothic" w:eastAsia="MS Mincho" w:hAnsi="Century Gothic" w:cs="Arial"/>
          <w:b/>
          <w:sz w:val="20"/>
          <w:szCs w:val="20"/>
        </w:rPr>
        <w:t>Staying in your bubbles</w:t>
      </w:r>
    </w:p>
    <w:p w14:paraId="6301C8DD" w14:textId="695B1083" w:rsidR="00A2002A" w:rsidRDefault="00A2002A" w:rsidP="00144BFE">
      <w:pPr>
        <w:pStyle w:val="ListParagraph"/>
        <w:numPr>
          <w:ilvl w:val="0"/>
          <w:numId w:val="4"/>
        </w:numPr>
        <w:spacing w:after="120"/>
        <w:rPr>
          <w:rFonts w:ascii="Century Gothic" w:eastAsia="MS Mincho" w:hAnsi="Century Gothic" w:cs="Arial"/>
          <w:sz w:val="20"/>
          <w:szCs w:val="20"/>
        </w:rPr>
      </w:pPr>
      <w:r>
        <w:rPr>
          <w:rFonts w:ascii="Century Gothic" w:eastAsia="MS Mincho" w:hAnsi="Century Gothic" w:cs="Arial"/>
          <w:sz w:val="20"/>
          <w:szCs w:val="20"/>
        </w:rPr>
        <w:t>Children should only socialise with other children who are in their bubble. In most year groups (Year 2 upwards) this will usually include children from your own class (not the other class).</w:t>
      </w:r>
    </w:p>
    <w:p w14:paraId="65956128" w14:textId="0B0F6154" w:rsidR="00A2002A" w:rsidRDefault="00A2002A" w:rsidP="00144BFE">
      <w:pPr>
        <w:pStyle w:val="ListParagraph"/>
        <w:numPr>
          <w:ilvl w:val="0"/>
          <w:numId w:val="4"/>
        </w:numPr>
        <w:spacing w:after="120"/>
        <w:rPr>
          <w:rFonts w:ascii="Century Gothic" w:eastAsia="MS Mincho" w:hAnsi="Century Gothic" w:cs="Arial"/>
          <w:sz w:val="20"/>
          <w:szCs w:val="20"/>
        </w:rPr>
      </w:pPr>
      <w:r>
        <w:rPr>
          <w:rFonts w:ascii="Century Gothic" w:eastAsia="MS Mincho" w:hAnsi="Century Gothic" w:cs="Arial"/>
          <w:sz w:val="20"/>
          <w:szCs w:val="20"/>
        </w:rPr>
        <w:t>Children should only socialise with children from other bubbles when given permission by a member of staff</w:t>
      </w:r>
      <w:r w:rsidR="00F31DE3">
        <w:rPr>
          <w:rFonts w:ascii="Century Gothic" w:eastAsia="MS Mincho" w:hAnsi="Century Gothic" w:cs="Arial"/>
          <w:sz w:val="20"/>
          <w:szCs w:val="20"/>
        </w:rPr>
        <w:t>.</w:t>
      </w:r>
    </w:p>
    <w:p w14:paraId="68159D65" w14:textId="24EC444E" w:rsidR="00F31DE3" w:rsidRDefault="00F31DE3" w:rsidP="00144BFE">
      <w:pPr>
        <w:pStyle w:val="ListParagraph"/>
        <w:numPr>
          <w:ilvl w:val="0"/>
          <w:numId w:val="4"/>
        </w:numPr>
        <w:spacing w:after="120"/>
        <w:rPr>
          <w:rFonts w:ascii="Century Gothic" w:eastAsia="MS Mincho" w:hAnsi="Century Gothic" w:cs="Arial"/>
          <w:sz w:val="20"/>
          <w:szCs w:val="20"/>
        </w:rPr>
      </w:pPr>
      <w:r>
        <w:rPr>
          <w:rFonts w:ascii="Century Gothic" w:eastAsia="MS Mincho" w:hAnsi="Century Gothic" w:cs="Arial"/>
          <w:sz w:val="20"/>
          <w:szCs w:val="20"/>
        </w:rPr>
        <w:t>Children should avoid hugging and touching other children whenever possible, even within their own bubbles. Children should not hug or touch children from other bubbles.</w:t>
      </w:r>
    </w:p>
    <w:p w14:paraId="17052FCB" w14:textId="5B14C5FB" w:rsidR="00F31DE3" w:rsidRDefault="00F31DE3" w:rsidP="00144BFE">
      <w:pPr>
        <w:pStyle w:val="ListParagraph"/>
        <w:numPr>
          <w:ilvl w:val="0"/>
          <w:numId w:val="4"/>
        </w:numPr>
        <w:spacing w:after="120"/>
        <w:rPr>
          <w:rFonts w:ascii="Century Gothic" w:eastAsia="MS Mincho" w:hAnsi="Century Gothic" w:cs="Arial"/>
          <w:sz w:val="20"/>
          <w:szCs w:val="20"/>
        </w:rPr>
      </w:pPr>
      <w:r>
        <w:rPr>
          <w:rFonts w:ascii="Century Gothic" w:eastAsia="MS Mincho" w:hAnsi="Century Gothic" w:cs="Arial"/>
          <w:sz w:val="20"/>
          <w:szCs w:val="20"/>
        </w:rPr>
        <w:t>Children should only play outside in the areas where teachers and other adults tell them to. They should not go into a different part of the playground unless given permission by an adult.</w:t>
      </w:r>
    </w:p>
    <w:p w14:paraId="46FC0D6B" w14:textId="3FAA86F9" w:rsidR="00F31DE3" w:rsidRPr="00A2002A" w:rsidRDefault="00F31DE3" w:rsidP="00144BFE">
      <w:pPr>
        <w:pStyle w:val="ListParagraph"/>
        <w:numPr>
          <w:ilvl w:val="0"/>
          <w:numId w:val="4"/>
        </w:numPr>
        <w:spacing w:after="120"/>
        <w:rPr>
          <w:rFonts w:ascii="Century Gothic" w:eastAsia="MS Mincho" w:hAnsi="Century Gothic" w:cs="Arial"/>
          <w:sz w:val="20"/>
          <w:szCs w:val="20"/>
        </w:rPr>
      </w:pPr>
      <w:r>
        <w:rPr>
          <w:rFonts w:ascii="Century Gothic" w:eastAsia="MS Mincho" w:hAnsi="Century Gothic" w:cs="Arial"/>
          <w:sz w:val="20"/>
          <w:szCs w:val="20"/>
        </w:rPr>
        <w:t>When moving around outside, children should go straight to their provided area. They should not cross over with other groups or stop to have conversations with children from other year groups.</w:t>
      </w:r>
    </w:p>
    <w:p w14:paraId="7D3C9A80" w14:textId="19146516" w:rsidR="000D6423" w:rsidRPr="00142CEF" w:rsidRDefault="000D6423" w:rsidP="000D6423">
      <w:pPr>
        <w:spacing w:after="120"/>
        <w:ind w:left="454" w:hanging="170"/>
        <w:rPr>
          <w:rFonts w:ascii="Century Gothic" w:eastAsia="MS Mincho" w:hAnsi="Century Gothic" w:cs="Arial"/>
          <w:b/>
          <w:sz w:val="20"/>
          <w:szCs w:val="20"/>
        </w:rPr>
      </w:pPr>
      <w:r w:rsidRPr="000D6423">
        <w:rPr>
          <w:rFonts w:ascii="Century Gothic" w:eastAsia="MS Mincho" w:hAnsi="Century Gothic" w:cs="Arial"/>
          <w:b/>
          <w:sz w:val="20"/>
          <w:szCs w:val="20"/>
        </w:rPr>
        <w:t xml:space="preserve">Moving </w:t>
      </w:r>
      <w:r w:rsidR="00F31DE3" w:rsidRPr="00142CEF">
        <w:rPr>
          <w:rFonts w:ascii="Century Gothic" w:eastAsia="MS Mincho" w:hAnsi="Century Gothic" w:cs="Arial"/>
          <w:b/>
          <w:sz w:val="20"/>
          <w:szCs w:val="20"/>
        </w:rPr>
        <w:t>around the school</w:t>
      </w:r>
    </w:p>
    <w:p w14:paraId="3E76B749" w14:textId="001ED991" w:rsidR="00F31DE3" w:rsidRDefault="00F31DE3" w:rsidP="00144BFE">
      <w:pPr>
        <w:pStyle w:val="ListParagraph"/>
        <w:numPr>
          <w:ilvl w:val="0"/>
          <w:numId w:val="5"/>
        </w:numPr>
        <w:spacing w:after="120"/>
        <w:rPr>
          <w:rFonts w:ascii="Century Gothic" w:eastAsia="MS Mincho" w:hAnsi="Century Gothic" w:cs="Arial"/>
          <w:sz w:val="20"/>
          <w:szCs w:val="20"/>
        </w:rPr>
      </w:pPr>
      <w:r>
        <w:rPr>
          <w:rFonts w:ascii="Century Gothic" w:eastAsia="MS Mincho" w:hAnsi="Century Gothic" w:cs="Arial"/>
          <w:sz w:val="20"/>
          <w:szCs w:val="20"/>
        </w:rPr>
        <w:t>When children are in the Aire Building (Key Stage 2), they must use the one-way (clockwise) system at all times.</w:t>
      </w:r>
    </w:p>
    <w:p w14:paraId="3A8D4BB2" w14:textId="1DB93829" w:rsidR="00F31DE3" w:rsidRDefault="00F31DE3" w:rsidP="00144BFE">
      <w:pPr>
        <w:pStyle w:val="ListParagraph"/>
        <w:numPr>
          <w:ilvl w:val="0"/>
          <w:numId w:val="5"/>
        </w:numPr>
        <w:spacing w:after="120"/>
        <w:rPr>
          <w:rFonts w:ascii="Century Gothic" w:eastAsia="MS Mincho" w:hAnsi="Century Gothic" w:cs="Arial"/>
          <w:sz w:val="20"/>
          <w:szCs w:val="20"/>
        </w:rPr>
      </w:pPr>
      <w:r>
        <w:rPr>
          <w:rFonts w:ascii="Century Gothic" w:eastAsia="MS Mincho" w:hAnsi="Century Gothic" w:cs="Arial"/>
          <w:sz w:val="20"/>
          <w:szCs w:val="20"/>
        </w:rPr>
        <w:t>They should use the appropriate staircase to go up and down stairs.</w:t>
      </w:r>
    </w:p>
    <w:p w14:paraId="65AC3D7B" w14:textId="5CDD236C" w:rsidR="00F31DE3" w:rsidRDefault="00F31DE3" w:rsidP="00144BFE">
      <w:pPr>
        <w:pStyle w:val="ListParagraph"/>
        <w:numPr>
          <w:ilvl w:val="0"/>
          <w:numId w:val="5"/>
        </w:numPr>
        <w:spacing w:after="120"/>
        <w:rPr>
          <w:rFonts w:ascii="Century Gothic" w:eastAsia="MS Mincho" w:hAnsi="Century Gothic" w:cs="Arial"/>
          <w:sz w:val="20"/>
          <w:szCs w:val="20"/>
        </w:rPr>
      </w:pPr>
      <w:r>
        <w:rPr>
          <w:rFonts w:ascii="Century Gothic" w:eastAsia="MS Mincho" w:hAnsi="Century Gothic" w:cs="Arial"/>
          <w:sz w:val="20"/>
          <w:szCs w:val="20"/>
        </w:rPr>
        <w:t>Children should use the Saltaire Walk at all times to move around inside the building.</w:t>
      </w:r>
    </w:p>
    <w:p w14:paraId="63EB81BD" w14:textId="40B42C50" w:rsidR="00F31DE3" w:rsidRDefault="00F31DE3" w:rsidP="00144BFE">
      <w:pPr>
        <w:pStyle w:val="ListParagraph"/>
        <w:numPr>
          <w:ilvl w:val="0"/>
          <w:numId w:val="5"/>
        </w:numPr>
        <w:spacing w:after="120"/>
        <w:rPr>
          <w:rFonts w:ascii="Century Gothic" w:eastAsia="MS Mincho" w:hAnsi="Century Gothic" w:cs="Arial"/>
          <w:sz w:val="20"/>
          <w:szCs w:val="20"/>
        </w:rPr>
      </w:pPr>
      <w:r>
        <w:rPr>
          <w:rFonts w:ascii="Century Gothic" w:eastAsia="MS Mincho" w:hAnsi="Century Gothic" w:cs="Arial"/>
          <w:sz w:val="20"/>
          <w:szCs w:val="20"/>
        </w:rPr>
        <w:t>Children should maintain a distance of at least one metre from other people in the building, especially when they are not in their bubble.</w:t>
      </w:r>
    </w:p>
    <w:p w14:paraId="5B14DA78" w14:textId="3F49A070" w:rsidR="00F31DE3" w:rsidRPr="00F31DE3" w:rsidRDefault="00F31DE3" w:rsidP="00144BFE">
      <w:pPr>
        <w:pStyle w:val="ListParagraph"/>
        <w:numPr>
          <w:ilvl w:val="0"/>
          <w:numId w:val="5"/>
        </w:numPr>
        <w:spacing w:after="120"/>
        <w:rPr>
          <w:rFonts w:ascii="Century Gothic" w:eastAsia="MS Mincho" w:hAnsi="Century Gothic" w:cs="Arial"/>
          <w:sz w:val="20"/>
          <w:szCs w:val="20"/>
        </w:rPr>
      </w:pPr>
      <w:r>
        <w:rPr>
          <w:rFonts w:ascii="Century Gothic" w:eastAsia="MS Mincho" w:hAnsi="Century Gothic" w:cs="Arial"/>
          <w:sz w:val="20"/>
          <w:szCs w:val="20"/>
        </w:rPr>
        <w:t>Children should be careful to give others space in the building. This might mean stopping or changing direction to avoid coming into contact with others who are not in your bubble.</w:t>
      </w:r>
    </w:p>
    <w:p w14:paraId="0EBF383F" w14:textId="25A1529E" w:rsidR="00F31DE3" w:rsidRPr="00142CEF" w:rsidRDefault="00F31DE3" w:rsidP="000D6423">
      <w:pPr>
        <w:spacing w:after="120"/>
        <w:ind w:left="454" w:hanging="170"/>
        <w:rPr>
          <w:rFonts w:ascii="Century Gothic" w:eastAsia="MS Mincho" w:hAnsi="Century Gothic" w:cs="Arial"/>
          <w:b/>
          <w:sz w:val="20"/>
          <w:szCs w:val="20"/>
        </w:rPr>
      </w:pPr>
      <w:r w:rsidRPr="00142CEF">
        <w:rPr>
          <w:rFonts w:ascii="Century Gothic" w:eastAsia="MS Mincho" w:hAnsi="Century Gothic" w:cs="Arial"/>
          <w:b/>
          <w:sz w:val="20"/>
          <w:szCs w:val="20"/>
        </w:rPr>
        <w:t>Feeling unwell</w:t>
      </w:r>
    </w:p>
    <w:p w14:paraId="5BA06917" w14:textId="386C8B6F" w:rsidR="00F31DE3" w:rsidRDefault="00F31DE3" w:rsidP="00144BFE">
      <w:pPr>
        <w:pStyle w:val="ListParagraph"/>
        <w:numPr>
          <w:ilvl w:val="0"/>
          <w:numId w:val="6"/>
        </w:numPr>
        <w:spacing w:after="120"/>
        <w:rPr>
          <w:rFonts w:ascii="Century Gothic" w:eastAsia="MS Mincho" w:hAnsi="Century Gothic" w:cs="Arial"/>
          <w:sz w:val="20"/>
          <w:szCs w:val="20"/>
        </w:rPr>
      </w:pPr>
      <w:r w:rsidRPr="00F31DE3">
        <w:rPr>
          <w:rFonts w:ascii="Century Gothic" w:eastAsia="MS Mincho" w:hAnsi="Century Gothic" w:cs="Arial"/>
          <w:sz w:val="20"/>
          <w:szCs w:val="20"/>
        </w:rPr>
        <w:t>Children should try to sneeze or cough into a tissue when possib</w:t>
      </w:r>
      <w:r>
        <w:rPr>
          <w:rFonts w:ascii="Century Gothic" w:eastAsia="MS Mincho" w:hAnsi="Century Gothic" w:cs="Arial"/>
          <w:sz w:val="20"/>
          <w:szCs w:val="20"/>
        </w:rPr>
        <w:t>l</w:t>
      </w:r>
      <w:r w:rsidRPr="00F31DE3">
        <w:rPr>
          <w:rFonts w:ascii="Century Gothic" w:eastAsia="MS Mincho" w:hAnsi="Century Gothic" w:cs="Arial"/>
          <w:sz w:val="20"/>
          <w:szCs w:val="20"/>
        </w:rPr>
        <w:t>e</w:t>
      </w:r>
      <w:r w:rsidR="000D6423" w:rsidRPr="00F31DE3">
        <w:rPr>
          <w:rFonts w:ascii="Century Gothic" w:eastAsia="MS Mincho" w:hAnsi="Century Gothic" w:cs="Arial"/>
          <w:sz w:val="20"/>
          <w:szCs w:val="20"/>
        </w:rPr>
        <w:t xml:space="preserve"> and dispos</w:t>
      </w:r>
      <w:r w:rsidRPr="00F31DE3">
        <w:rPr>
          <w:rFonts w:ascii="Century Gothic" w:eastAsia="MS Mincho" w:hAnsi="Century Gothic" w:cs="Arial"/>
          <w:sz w:val="20"/>
          <w:szCs w:val="20"/>
        </w:rPr>
        <w:t>e of their tissue in the bins provided</w:t>
      </w:r>
      <w:r w:rsidR="000D6423" w:rsidRPr="00F31DE3">
        <w:rPr>
          <w:rFonts w:ascii="Century Gothic" w:eastAsia="MS Mincho" w:hAnsi="Century Gothic" w:cs="Arial"/>
          <w:sz w:val="20"/>
          <w:szCs w:val="20"/>
        </w:rPr>
        <w:t xml:space="preserve"> (</w:t>
      </w:r>
      <w:r>
        <w:rPr>
          <w:rFonts w:ascii="Century Gothic" w:eastAsia="MS Mincho" w:hAnsi="Century Gothic" w:cs="Arial"/>
          <w:sz w:val="20"/>
          <w:szCs w:val="20"/>
        </w:rPr>
        <w:t>‘catch it, bin it, kill it’).</w:t>
      </w:r>
    </w:p>
    <w:p w14:paraId="0F43D5C4" w14:textId="77777777" w:rsidR="00F31DE3" w:rsidRDefault="00F31DE3" w:rsidP="00144BFE">
      <w:pPr>
        <w:pStyle w:val="ListParagraph"/>
        <w:numPr>
          <w:ilvl w:val="0"/>
          <w:numId w:val="6"/>
        </w:numPr>
        <w:spacing w:after="120"/>
        <w:rPr>
          <w:rFonts w:ascii="Century Gothic" w:eastAsia="MS Mincho" w:hAnsi="Century Gothic" w:cs="Arial"/>
          <w:sz w:val="20"/>
          <w:szCs w:val="20"/>
        </w:rPr>
      </w:pPr>
      <w:r>
        <w:rPr>
          <w:rFonts w:ascii="Century Gothic" w:eastAsia="MS Mincho" w:hAnsi="Century Gothic" w:cs="Arial"/>
          <w:sz w:val="20"/>
          <w:szCs w:val="20"/>
        </w:rPr>
        <w:t>If they do not have a tissue, children should cough or sneeze into their elbow.</w:t>
      </w:r>
    </w:p>
    <w:p w14:paraId="19002A4C" w14:textId="756C7D8E" w:rsidR="000D6423" w:rsidRPr="00F31DE3" w:rsidRDefault="00F31DE3" w:rsidP="00144BFE">
      <w:pPr>
        <w:pStyle w:val="ListParagraph"/>
        <w:numPr>
          <w:ilvl w:val="0"/>
          <w:numId w:val="6"/>
        </w:numPr>
        <w:spacing w:after="120"/>
        <w:rPr>
          <w:rFonts w:ascii="Century Gothic" w:eastAsia="MS Mincho" w:hAnsi="Century Gothic" w:cs="Arial"/>
          <w:sz w:val="20"/>
          <w:szCs w:val="20"/>
        </w:rPr>
      </w:pPr>
      <w:r>
        <w:rPr>
          <w:rFonts w:ascii="Century Gothic" w:eastAsia="MS Mincho" w:hAnsi="Century Gothic" w:cs="Arial"/>
          <w:sz w:val="20"/>
          <w:szCs w:val="20"/>
        </w:rPr>
        <w:t xml:space="preserve">Children should try to avoid </w:t>
      </w:r>
      <w:r w:rsidR="000D6423" w:rsidRPr="00F31DE3">
        <w:rPr>
          <w:rFonts w:ascii="Century Gothic" w:eastAsia="MS Mincho" w:hAnsi="Century Gothic" w:cs="Arial"/>
          <w:sz w:val="20"/>
          <w:szCs w:val="20"/>
        </w:rPr>
        <w:t>touching their mouth, nose and eyes with hands</w:t>
      </w:r>
      <w:r w:rsidR="00142CEF">
        <w:rPr>
          <w:rFonts w:ascii="Century Gothic" w:eastAsia="MS Mincho" w:hAnsi="Century Gothic" w:cs="Arial"/>
          <w:sz w:val="20"/>
          <w:szCs w:val="20"/>
        </w:rPr>
        <w:t>.</w:t>
      </w:r>
    </w:p>
    <w:p w14:paraId="36635A96" w14:textId="18ABDDA3" w:rsidR="000D6423" w:rsidRDefault="00F31DE3" w:rsidP="00144BFE">
      <w:pPr>
        <w:pStyle w:val="ListParagraph"/>
        <w:numPr>
          <w:ilvl w:val="0"/>
          <w:numId w:val="6"/>
        </w:numPr>
        <w:spacing w:after="120"/>
        <w:rPr>
          <w:rFonts w:ascii="Century Gothic" w:eastAsia="MS Mincho" w:hAnsi="Century Gothic" w:cs="Arial"/>
          <w:sz w:val="20"/>
          <w:szCs w:val="20"/>
        </w:rPr>
      </w:pPr>
      <w:r w:rsidRPr="00F31DE3">
        <w:rPr>
          <w:rFonts w:ascii="Century Gothic" w:eastAsia="MS Mincho" w:hAnsi="Century Gothic" w:cs="Arial"/>
          <w:sz w:val="20"/>
          <w:szCs w:val="20"/>
        </w:rPr>
        <w:t>Children should tell</w:t>
      </w:r>
      <w:r w:rsidR="000D6423" w:rsidRPr="00F31DE3">
        <w:rPr>
          <w:rFonts w:ascii="Century Gothic" w:eastAsia="MS Mincho" w:hAnsi="Century Gothic" w:cs="Arial"/>
          <w:sz w:val="20"/>
          <w:szCs w:val="20"/>
        </w:rPr>
        <w:t xml:space="preserve"> an adult if they are </w:t>
      </w:r>
      <w:r w:rsidRPr="00F31DE3">
        <w:rPr>
          <w:rFonts w:ascii="Century Gothic" w:eastAsia="MS Mincho" w:hAnsi="Century Gothic" w:cs="Arial"/>
          <w:sz w:val="20"/>
          <w:szCs w:val="20"/>
        </w:rPr>
        <w:t>feeling unwell</w:t>
      </w:r>
      <w:r w:rsidR="00142CEF">
        <w:rPr>
          <w:rFonts w:ascii="Century Gothic" w:eastAsia="MS Mincho" w:hAnsi="Century Gothic" w:cs="Arial"/>
          <w:sz w:val="20"/>
          <w:szCs w:val="20"/>
        </w:rPr>
        <w:t>.</w:t>
      </w:r>
    </w:p>
    <w:p w14:paraId="14626460" w14:textId="20DD0811" w:rsidR="00142CEF" w:rsidRPr="00F31DE3" w:rsidRDefault="00142CEF" w:rsidP="00144BFE">
      <w:pPr>
        <w:pStyle w:val="ListParagraph"/>
        <w:numPr>
          <w:ilvl w:val="0"/>
          <w:numId w:val="6"/>
        </w:numPr>
        <w:spacing w:after="120"/>
        <w:rPr>
          <w:rFonts w:ascii="Century Gothic" w:eastAsia="MS Mincho" w:hAnsi="Century Gothic" w:cs="Arial"/>
          <w:sz w:val="20"/>
          <w:szCs w:val="20"/>
        </w:rPr>
      </w:pPr>
      <w:r>
        <w:rPr>
          <w:rFonts w:ascii="Century Gothic" w:eastAsia="MS Mincho" w:hAnsi="Century Gothic" w:cs="Arial"/>
          <w:sz w:val="20"/>
          <w:szCs w:val="20"/>
        </w:rPr>
        <w:t>Children should be careful not to cough or spit at other people.</w:t>
      </w:r>
    </w:p>
    <w:p w14:paraId="3ACF6D16" w14:textId="0C08D288" w:rsidR="000D6423" w:rsidRPr="00142CEF" w:rsidRDefault="000D6423" w:rsidP="000D6423">
      <w:pPr>
        <w:spacing w:after="120"/>
        <w:ind w:left="454" w:hanging="170"/>
        <w:rPr>
          <w:rFonts w:ascii="Century Gothic" w:eastAsia="MS Mincho" w:hAnsi="Century Gothic" w:cs="Arial"/>
          <w:b/>
          <w:sz w:val="20"/>
          <w:szCs w:val="20"/>
        </w:rPr>
      </w:pPr>
      <w:r w:rsidRPr="000D6423">
        <w:rPr>
          <w:rFonts w:ascii="Century Gothic" w:eastAsia="MS Mincho" w:hAnsi="Century Gothic" w:cs="Arial"/>
          <w:b/>
          <w:sz w:val="20"/>
          <w:szCs w:val="20"/>
        </w:rPr>
        <w:t>Use of toilets</w:t>
      </w:r>
    </w:p>
    <w:p w14:paraId="4981573D" w14:textId="626022FA" w:rsidR="00F31DE3" w:rsidRDefault="00142CEF" w:rsidP="00144BFE">
      <w:pPr>
        <w:pStyle w:val="ListParagraph"/>
        <w:numPr>
          <w:ilvl w:val="0"/>
          <w:numId w:val="7"/>
        </w:numPr>
        <w:spacing w:after="120"/>
        <w:rPr>
          <w:rFonts w:ascii="Century Gothic" w:eastAsia="MS Mincho" w:hAnsi="Century Gothic" w:cs="Arial"/>
          <w:sz w:val="20"/>
          <w:szCs w:val="20"/>
        </w:rPr>
      </w:pPr>
      <w:r>
        <w:rPr>
          <w:rFonts w:ascii="Century Gothic" w:eastAsia="MS Mincho" w:hAnsi="Century Gothic" w:cs="Arial"/>
          <w:sz w:val="20"/>
          <w:szCs w:val="20"/>
        </w:rPr>
        <w:t>Children should use the toilets they are told to use by adults.</w:t>
      </w:r>
    </w:p>
    <w:p w14:paraId="1D2ABAB2" w14:textId="2274E568" w:rsidR="00142CEF" w:rsidRDefault="00142CEF" w:rsidP="00144BFE">
      <w:pPr>
        <w:pStyle w:val="ListParagraph"/>
        <w:numPr>
          <w:ilvl w:val="0"/>
          <w:numId w:val="7"/>
        </w:numPr>
        <w:spacing w:after="120"/>
        <w:rPr>
          <w:rFonts w:ascii="Century Gothic" w:eastAsia="MS Mincho" w:hAnsi="Century Gothic" w:cs="Arial"/>
          <w:sz w:val="20"/>
          <w:szCs w:val="20"/>
        </w:rPr>
      </w:pPr>
      <w:r>
        <w:rPr>
          <w:rFonts w:ascii="Century Gothic" w:eastAsia="MS Mincho" w:hAnsi="Century Gothic" w:cs="Arial"/>
          <w:sz w:val="20"/>
          <w:szCs w:val="20"/>
        </w:rPr>
        <w:t>When going to the toilet, children must be sensible at all times. They must not behave in a way which puts themselves or others at risk while using the toilet.</w:t>
      </w:r>
    </w:p>
    <w:p w14:paraId="79917DC7" w14:textId="0AA54609" w:rsidR="00142CEF" w:rsidRDefault="00142CEF" w:rsidP="00144BFE">
      <w:pPr>
        <w:pStyle w:val="ListParagraph"/>
        <w:numPr>
          <w:ilvl w:val="0"/>
          <w:numId w:val="7"/>
        </w:numPr>
        <w:spacing w:after="120"/>
        <w:rPr>
          <w:rFonts w:ascii="Century Gothic" w:eastAsia="MS Mincho" w:hAnsi="Century Gothic" w:cs="Arial"/>
          <w:sz w:val="20"/>
          <w:szCs w:val="20"/>
        </w:rPr>
      </w:pPr>
      <w:r>
        <w:rPr>
          <w:rFonts w:ascii="Century Gothic" w:eastAsia="MS Mincho" w:hAnsi="Century Gothic" w:cs="Arial"/>
          <w:sz w:val="20"/>
          <w:szCs w:val="20"/>
        </w:rPr>
        <w:t>Children will try their very best to keep the toilets clean and safe.</w:t>
      </w:r>
    </w:p>
    <w:p w14:paraId="017C761B" w14:textId="3F739091" w:rsidR="00142CEF" w:rsidRPr="00142CEF" w:rsidRDefault="00142CEF" w:rsidP="00144BFE">
      <w:pPr>
        <w:pStyle w:val="ListParagraph"/>
        <w:numPr>
          <w:ilvl w:val="0"/>
          <w:numId w:val="7"/>
        </w:numPr>
        <w:spacing w:after="120"/>
        <w:rPr>
          <w:rFonts w:ascii="Century Gothic" w:eastAsia="MS Mincho" w:hAnsi="Century Gothic" w:cs="Arial"/>
          <w:sz w:val="20"/>
          <w:szCs w:val="20"/>
        </w:rPr>
      </w:pPr>
      <w:r>
        <w:rPr>
          <w:rFonts w:ascii="Century Gothic" w:eastAsia="MS Mincho" w:hAnsi="Century Gothic" w:cs="Arial"/>
          <w:sz w:val="20"/>
          <w:szCs w:val="20"/>
        </w:rPr>
        <w:t>Children should use the toilets as quickly as possible, wash their hands then leave. They should not wait for or talk to other children while they are inside the toilets.</w:t>
      </w:r>
    </w:p>
    <w:p w14:paraId="016BB250" w14:textId="77777777" w:rsidR="00142CEF" w:rsidRDefault="00142CEF">
      <w:pPr>
        <w:rPr>
          <w:rFonts w:ascii="Century Gothic" w:eastAsia="MS Mincho" w:hAnsi="Century Gothic"/>
          <w:b/>
        </w:rPr>
      </w:pPr>
      <w:r>
        <w:rPr>
          <w:rFonts w:ascii="Century Gothic" w:eastAsia="MS Mincho" w:hAnsi="Century Gothic"/>
          <w:b/>
        </w:rPr>
        <w:br w:type="page"/>
      </w:r>
    </w:p>
    <w:p w14:paraId="77B2D07F" w14:textId="4234DF6A" w:rsidR="000D6423" w:rsidRPr="000D6423" w:rsidRDefault="000D6423" w:rsidP="000D6423">
      <w:pPr>
        <w:spacing w:before="240" w:after="120"/>
        <w:rPr>
          <w:rFonts w:ascii="Century Gothic" w:eastAsia="MS Mincho" w:hAnsi="Century Gothic"/>
          <w:b/>
        </w:rPr>
      </w:pPr>
      <w:r w:rsidRPr="000D6423">
        <w:rPr>
          <w:rFonts w:ascii="Century Gothic" w:eastAsia="MS Mincho" w:hAnsi="Century Gothic"/>
          <w:b/>
        </w:rPr>
        <w:lastRenderedPageBreak/>
        <w:t>2.2 Rewards and sanctions for following rules</w:t>
      </w:r>
    </w:p>
    <w:p w14:paraId="16B690D1" w14:textId="77777777" w:rsidR="00142CEF" w:rsidRPr="00142CEF" w:rsidRDefault="00142CEF" w:rsidP="000D6423">
      <w:pPr>
        <w:spacing w:after="120"/>
        <w:rPr>
          <w:rFonts w:ascii="Century Gothic" w:eastAsia="MS Mincho" w:hAnsi="Century Gothic"/>
          <w:sz w:val="20"/>
          <w:lang w:eastAsia="en-US"/>
        </w:rPr>
      </w:pPr>
      <w:r w:rsidRPr="00142CEF">
        <w:rPr>
          <w:rFonts w:ascii="Century Gothic" w:eastAsia="MS Mincho" w:hAnsi="Century Gothic"/>
          <w:sz w:val="20"/>
          <w:lang w:eastAsia="en-US"/>
        </w:rPr>
        <w:t>We will continue to follow our school’s behaviour policy to provide rewards and sanctions for children who follow our behaviour expectations.</w:t>
      </w:r>
    </w:p>
    <w:p w14:paraId="7F6A47D0" w14:textId="27AA1002" w:rsidR="000D6423" w:rsidRPr="000D6423" w:rsidRDefault="00142CEF" w:rsidP="000D6423">
      <w:pPr>
        <w:spacing w:after="120"/>
        <w:rPr>
          <w:rFonts w:ascii="Century Gothic" w:eastAsia="MS Mincho" w:hAnsi="Century Gothic"/>
          <w:sz w:val="20"/>
          <w:lang w:eastAsia="en-US"/>
        </w:rPr>
      </w:pPr>
      <w:r w:rsidRPr="00142CEF">
        <w:rPr>
          <w:rFonts w:ascii="Century Gothic" w:eastAsia="MS Mincho" w:hAnsi="Century Gothic"/>
          <w:sz w:val="20"/>
          <w:lang w:eastAsia="en-US"/>
        </w:rPr>
        <w:t xml:space="preserve">We recognise that children sometimes do things accidentally and will investigate incidents to work out what has happened. However, if a child has purposefully behaved in a negative way or put other children at risk, we will follow our sanction procedures as set out in our usual behaviour policy. </w:t>
      </w:r>
    </w:p>
    <w:p w14:paraId="28B85696" w14:textId="77777777" w:rsidR="000D6423" w:rsidRPr="000D6423" w:rsidRDefault="000D6423" w:rsidP="000D6423">
      <w:pPr>
        <w:spacing w:before="120" w:after="120"/>
        <w:outlineLvl w:val="0"/>
        <w:rPr>
          <w:rFonts w:ascii="Century Gothic" w:eastAsia="Calibri" w:hAnsi="Century Gothic" w:cs="Arial"/>
          <w:b/>
          <w:color w:val="0070C0"/>
          <w:sz w:val="28"/>
          <w:szCs w:val="36"/>
        </w:rPr>
      </w:pPr>
      <w:bookmarkStart w:id="4" w:name="_Toc44940711"/>
      <w:r w:rsidRPr="000D6423">
        <w:rPr>
          <w:rFonts w:ascii="Century Gothic" w:eastAsia="Calibri" w:hAnsi="Century Gothic" w:cs="Arial"/>
          <w:b/>
          <w:color w:val="0070C0"/>
          <w:sz w:val="28"/>
          <w:szCs w:val="36"/>
        </w:rPr>
        <w:t>3. Expectations for pupils at home</w:t>
      </w:r>
      <w:bookmarkEnd w:id="4"/>
    </w:p>
    <w:p w14:paraId="42DE89DD" w14:textId="77777777" w:rsidR="000D6423" w:rsidRPr="000D6423" w:rsidRDefault="000D6423" w:rsidP="000D6423">
      <w:pPr>
        <w:spacing w:before="240" w:after="120"/>
        <w:rPr>
          <w:rFonts w:ascii="Century Gothic" w:eastAsia="MS Mincho" w:hAnsi="Century Gothic"/>
          <w:b/>
        </w:rPr>
      </w:pPr>
      <w:r w:rsidRPr="000D6423">
        <w:rPr>
          <w:rFonts w:ascii="Century Gothic" w:eastAsia="MS Mincho" w:hAnsi="Century Gothic"/>
          <w:b/>
        </w:rPr>
        <w:t>3.1 Remote learning rules</w:t>
      </w:r>
    </w:p>
    <w:p w14:paraId="6E5BC729" w14:textId="01A0D51B" w:rsidR="000D6423" w:rsidRPr="000D6423" w:rsidRDefault="000D6423" w:rsidP="000D6423">
      <w:pPr>
        <w:spacing w:after="120"/>
        <w:rPr>
          <w:rFonts w:ascii="Century Gothic" w:eastAsia="MS Mincho" w:hAnsi="Century Gothic"/>
          <w:sz w:val="20"/>
        </w:rPr>
      </w:pPr>
      <w:r w:rsidRPr="000D6423">
        <w:rPr>
          <w:rFonts w:ascii="Century Gothic" w:eastAsia="MS Mincho" w:hAnsi="Century Gothic"/>
          <w:sz w:val="20"/>
        </w:rPr>
        <w:t xml:space="preserve">If pupils are not in school, we expect them to </w:t>
      </w:r>
      <w:r w:rsidR="00142CEF">
        <w:rPr>
          <w:rFonts w:ascii="Century Gothic" w:eastAsia="MS Mincho" w:hAnsi="Century Gothic"/>
          <w:sz w:val="20"/>
        </w:rPr>
        <w:t xml:space="preserve">follow the expectations </w:t>
      </w:r>
      <w:r w:rsidRPr="000D6423">
        <w:rPr>
          <w:rFonts w:ascii="Century Gothic" w:eastAsia="MS Mincho" w:hAnsi="Century Gothic"/>
          <w:sz w:val="20"/>
        </w:rPr>
        <w:t>set out below.</w:t>
      </w:r>
    </w:p>
    <w:p w14:paraId="51F474F7" w14:textId="2997EDBE" w:rsidR="000D6423" w:rsidRPr="000D6423" w:rsidRDefault="000D6423" w:rsidP="000D6423">
      <w:pPr>
        <w:spacing w:after="120"/>
        <w:rPr>
          <w:rFonts w:ascii="Century Gothic" w:eastAsia="MS Mincho" w:hAnsi="Century Gothic"/>
          <w:sz w:val="20"/>
          <w:lang w:val="en-US" w:eastAsia="en-US"/>
        </w:rPr>
      </w:pPr>
      <w:r w:rsidRPr="000D6423">
        <w:rPr>
          <w:rFonts w:ascii="Century Gothic" w:eastAsia="MS Mincho" w:hAnsi="Century Gothic"/>
          <w:sz w:val="20"/>
          <w:lang w:eastAsia="en-US"/>
        </w:rPr>
        <w:t>Parent</w:t>
      </w:r>
      <w:r w:rsidR="00144BFE">
        <w:rPr>
          <w:rFonts w:ascii="Century Gothic" w:eastAsia="MS Mincho" w:hAnsi="Century Gothic"/>
          <w:sz w:val="20"/>
          <w:lang w:eastAsia="en-US"/>
        </w:rPr>
        <w:t xml:space="preserve">s should also read these expectations and </w:t>
      </w:r>
      <w:r w:rsidRPr="000D6423">
        <w:rPr>
          <w:rFonts w:ascii="Century Gothic" w:eastAsia="MS Mincho" w:hAnsi="Century Gothic"/>
          <w:sz w:val="20"/>
          <w:lang w:eastAsia="en-US"/>
        </w:rPr>
        <w:t xml:space="preserve">ensure their children follow them. Parents should contact </w:t>
      </w:r>
      <w:r w:rsidR="00144BFE">
        <w:rPr>
          <w:rFonts w:ascii="Century Gothic" w:eastAsia="MS Mincho" w:hAnsi="Century Gothic"/>
          <w:sz w:val="20"/>
          <w:lang w:val="en-US" w:eastAsia="en-US"/>
        </w:rPr>
        <w:t>Chris Evans, Deputy Headteacher</w:t>
      </w:r>
      <w:r w:rsidRPr="000D6423">
        <w:rPr>
          <w:rFonts w:ascii="Century Gothic" w:eastAsia="MS Mincho" w:hAnsi="Century Gothic"/>
          <w:sz w:val="20"/>
          <w:lang w:val="en-US" w:eastAsia="en-US"/>
        </w:rPr>
        <w:t xml:space="preserve"> if they think their child might not be able to comply with some or all of the rules, so we can consider alternative arrangements with them and support them with their learning.</w:t>
      </w:r>
    </w:p>
    <w:p w14:paraId="450AE865" w14:textId="382D04F3" w:rsidR="000D6423" w:rsidRPr="00144BFE" w:rsidRDefault="000D6423" w:rsidP="00144BFE">
      <w:pPr>
        <w:pStyle w:val="ListParagraph"/>
        <w:numPr>
          <w:ilvl w:val="0"/>
          <w:numId w:val="8"/>
        </w:numPr>
        <w:spacing w:after="120"/>
        <w:rPr>
          <w:rFonts w:ascii="Century Gothic" w:eastAsia="MS Mincho" w:hAnsi="Century Gothic" w:cs="Arial"/>
          <w:sz w:val="20"/>
          <w:szCs w:val="20"/>
          <w:lang w:eastAsia="en-US"/>
        </w:rPr>
      </w:pPr>
      <w:r w:rsidRPr="00144BFE">
        <w:rPr>
          <w:rFonts w:ascii="Century Gothic" w:eastAsia="MS Mincho" w:hAnsi="Century Gothic" w:cs="Arial"/>
          <w:sz w:val="20"/>
          <w:szCs w:val="20"/>
          <w:lang w:eastAsia="en-US"/>
        </w:rPr>
        <w:t>Be contactable during required times – although take into account that pupils may not always be in front of a device the entire time</w:t>
      </w:r>
    </w:p>
    <w:p w14:paraId="4E825145" w14:textId="4C9CD891" w:rsidR="000D6423" w:rsidRPr="00144BFE" w:rsidRDefault="00144BFE" w:rsidP="00144BFE">
      <w:pPr>
        <w:pStyle w:val="ListParagraph"/>
        <w:numPr>
          <w:ilvl w:val="0"/>
          <w:numId w:val="8"/>
        </w:numPr>
        <w:spacing w:after="120"/>
        <w:rPr>
          <w:rFonts w:ascii="Century Gothic" w:eastAsia="MS Mincho" w:hAnsi="Century Gothic" w:cs="Arial"/>
          <w:sz w:val="20"/>
          <w:szCs w:val="20"/>
          <w:lang w:eastAsia="en-US"/>
        </w:rPr>
      </w:pPr>
      <w:r w:rsidRPr="00144BFE">
        <w:rPr>
          <w:rFonts w:ascii="Century Gothic" w:eastAsia="MS Mincho" w:hAnsi="Century Gothic" w:cs="Arial"/>
          <w:sz w:val="20"/>
          <w:szCs w:val="20"/>
          <w:lang w:eastAsia="en-US"/>
        </w:rPr>
        <w:t>Complete work to the timescales</w:t>
      </w:r>
      <w:r w:rsidR="000D6423" w:rsidRPr="00144BFE">
        <w:rPr>
          <w:rFonts w:ascii="Century Gothic" w:eastAsia="MS Mincho" w:hAnsi="Century Gothic" w:cs="Arial"/>
          <w:sz w:val="20"/>
          <w:szCs w:val="20"/>
          <w:lang w:eastAsia="en-US"/>
        </w:rPr>
        <w:t xml:space="preserve"> set by teachers</w:t>
      </w:r>
    </w:p>
    <w:p w14:paraId="78749117" w14:textId="77777777" w:rsidR="000D6423" w:rsidRPr="00144BFE" w:rsidRDefault="000D6423" w:rsidP="00144BFE">
      <w:pPr>
        <w:pStyle w:val="ListParagraph"/>
        <w:numPr>
          <w:ilvl w:val="0"/>
          <w:numId w:val="8"/>
        </w:numPr>
        <w:spacing w:after="120"/>
        <w:rPr>
          <w:rFonts w:ascii="Century Gothic" w:eastAsia="MS Mincho" w:hAnsi="Century Gothic" w:cs="Arial"/>
          <w:sz w:val="20"/>
          <w:szCs w:val="20"/>
          <w:lang w:eastAsia="en-US"/>
        </w:rPr>
      </w:pPr>
      <w:r w:rsidRPr="00144BFE">
        <w:rPr>
          <w:rFonts w:ascii="Century Gothic" w:eastAsia="MS Mincho" w:hAnsi="Century Gothic" w:cs="Arial"/>
          <w:sz w:val="20"/>
          <w:szCs w:val="20"/>
          <w:lang w:eastAsia="en-US"/>
        </w:rPr>
        <w:t>Seek help if they need it, from teachers or teaching assistants</w:t>
      </w:r>
    </w:p>
    <w:p w14:paraId="2AEF1512" w14:textId="77777777" w:rsidR="000D6423" w:rsidRPr="00144BFE" w:rsidRDefault="000D6423" w:rsidP="00144BFE">
      <w:pPr>
        <w:pStyle w:val="ListParagraph"/>
        <w:numPr>
          <w:ilvl w:val="0"/>
          <w:numId w:val="8"/>
        </w:numPr>
        <w:spacing w:after="120"/>
        <w:rPr>
          <w:rFonts w:ascii="Century Gothic" w:eastAsia="MS Mincho" w:hAnsi="Century Gothic" w:cs="Arial"/>
          <w:sz w:val="20"/>
          <w:szCs w:val="20"/>
          <w:lang w:eastAsia="en-US"/>
        </w:rPr>
      </w:pPr>
      <w:r w:rsidRPr="00144BFE">
        <w:rPr>
          <w:rFonts w:ascii="Century Gothic" w:eastAsia="MS Mincho" w:hAnsi="Century Gothic" w:cs="Arial"/>
          <w:sz w:val="20"/>
          <w:szCs w:val="20"/>
          <w:lang w:eastAsia="en-US"/>
        </w:rPr>
        <w:t>Alert teachers if they’re not able to complete work</w:t>
      </w:r>
    </w:p>
    <w:p w14:paraId="310814CE" w14:textId="77777777" w:rsidR="000D6423" w:rsidRPr="00144BFE" w:rsidRDefault="000D6423" w:rsidP="00144BFE">
      <w:pPr>
        <w:pStyle w:val="ListParagraph"/>
        <w:numPr>
          <w:ilvl w:val="0"/>
          <w:numId w:val="8"/>
        </w:numPr>
        <w:spacing w:after="120"/>
        <w:rPr>
          <w:rFonts w:ascii="Century Gothic" w:eastAsia="MS Mincho" w:hAnsi="Century Gothic" w:cs="Arial"/>
          <w:sz w:val="20"/>
          <w:szCs w:val="20"/>
          <w:lang w:eastAsia="en-US"/>
        </w:rPr>
      </w:pPr>
      <w:r w:rsidRPr="00144BFE">
        <w:rPr>
          <w:rFonts w:ascii="Century Gothic" w:eastAsia="MS Mincho" w:hAnsi="Century Gothic" w:cs="Arial"/>
          <w:sz w:val="20"/>
          <w:szCs w:val="20"/>
          <w:lang w:eastAsia="en-US"/>
        </w:rPr>
        <w:t>Use proper online conduct, such as using appropriate language in messages</w:t>
      </w:r>
    </w:p>
    <w:p w14:paraId="68CF70DB" w14:textId="77777777" w:rsidR="000D6423" w:rsidRPr="000D6423" w:rsidRDefault="000D6423" w:rsidP="000D6423">
      <w:pPr>
        <w:spacing w:before="240" w:after="120"/>
        <w:rPr>
          <w:rFonts w:ascii="Century Gothic" w:eastAsia="MS Mincho" w:hAnsi="Century Gothic"/>
          <w:b/>
          <w:lang w:eastAsia="en-US"/>
        </w:rPr>
      </w:pPr>
      <w:r w:rsidRPr="000D6423">
        <w:rPr>
          <w:rFonts w:ascii="Century Gothic" w:eastAsia="MS Mincho" w:hAnsi="Century Gothic"/>
          <w:b/>
          <w:lang w:eastAsia="en-US"/>
        </w:rPr>
        <w:t>3.2 Dealing with problems</w:t>
      </w:r>
    </w:p>
    <w:p w14:paraId="79297A7D" w14:textId="2461076E" w:rsidR="000D6423" w:rsidRPr="000D6423" w:rsidRDefault="000D6423" w:rsidP="000D6423">
      <w:pPr>
        <w:spacing w:after="120"/>
        <w:rPr>
          <w:rFonts w:ascii="Century Gothic" w:eastAsia="MS Mincho" w:hAnsi="Century Gothic"/>
          <w:sz w:val="20"/>
          <w:lang w:eastAsia="en-US"/>
        </w:rPr>
      </w:pPr>
      <w:r w:rsidRPr="000D6423">
        <w:rPr>
          <w:rFonts w:ascii="Century Gothic" w:eastAsia="MS Mincho" w:hAnsi="Century Gothic"/>
          <w:sz w:val="20"/>
          <w:lang w:eastAsia="en-US"/>
        </w:rPr>
        <w:t xml:space="preserve">If there are any problems with pupils </w:t>
      </w:r>
      <w:r w:rsidR="00144BFE">
        <w:rPr>
          <w:rFonts w:ascii="Century Gothic" w:eastAsia="MS Mincho" w:hAnsi="Century Gothic"/>
          <w:sz w:val="20"/>
          <w:lang w:eastAsia="en-US"/>
        </w:rPr>
        <w:t>adhering to expectations</w:t>
      </w:r>
      <w:r w:rsidRPr="000D6423">
        <w:rPr>
          <w:rFonts w:ascii="Century Gothic" w:eastAsia="MS Mincho" w:hAnsi="Century Gothic"/>
          <w:sz w:val="20"/>
          <w:lang w:eastAsia="en-US"/>
        </w:rPr>
        <w:t xml:space="preserve"> around remote learning, including if they don’t engage with the remote learning set for them, we will:</w:t>
      </w:r>
    </w:p>
    <w:p w14:paraId="730746A8" w14:textId="61A6A927" w:rsidR="000D6423" w:rsidRDefault="00144BFE" w:rsidP="00144BFE">
      <w:pPr>
        <w:pStyle w:val="ListParagraph"/>
        <w:numPr>
          <w:ilvl w:val="0"/>
          <w:numId w:val="9"/>
        </w:numPr>
        <w:spacing w:after="120"/>
        <w:rPr>
          <w:rFonts w:ascii="Century Gothic" w:eastAsia="MS Mincho" w:hAnsi="Century Gothic"/>
          <w:sz w:val="20"/>
          <w:lang w:eastAsia="en-US"/>
        </w:rPr>
      </w:pPr>
      <w:r>
        <w:rPr>
          <w:rFonts w:ascii="Century Gothic" w:eastAsia="MS Mincho" w:hAnsi="Century Gothic"/>
          <w:sz w:val="20"/>
          <w:lang w:eastAsia="en-US"/>
        </w:rPr>
        <w:t>Call parents and carers to discuss any issues which might be faced</w:t>
      </w:r>
    </w:p>
    <w:p w14:paraId="51B423F8" w14:textId="41CE6092" w:rsidR="00144BFE" w:rsidRPr="00144BFE" w:rsidRDefault="00144BFE" w:rsidP="00144BFE">
      <w:pPr>
        <w:pStyle w:val="ListParagraph"/>
        <w:numPr>
          <w:ilvl w:val="0"/>
          <w:numId w:val="9"/>
        </w:numPr>
        <w:spacing w:after="120"/>
        <w:rPr>
          <w:rFonts w:ascii="Century Gothic" w:eastAsia="MS Mincho" w:hAnsi="Century Gothic"/>
          <w:sz w:val="20"/>
          <w:lang w:eastAsia="en-US"/>
        </w:rPr>
      </w:pPr>
      <w:r>
        <w:rPr>
          <w:rFonts w:ascii="Century Gothic" w:eastAsia="MS Mincho" w:hAnsi="Century Gothic"/>
          <w:sz w:val="20"/>
          <w:lang w:eastAsia="en-US"/>
        </w:rPr>
        <w:t>Provide additional resources if it will help a child to access work more easily</w:t>
      </w:r>
    </w:p>
    <w:p w14:paraId="792E989C" w14:textId="77777777" w:rsidR="000D6423" w:rsidRPr="000D6423" w:rsidRDefault="000D6423" w:rsidP="000D6423">
      <w:pPr>
        <w:spacing w:before="120" w:after="120"/>
        <w:outlineLvl w:val="0"/>
        <w:rPr>
          <w:rFonts w:ascii="Century Gothic" w:eastAsia="Calibri" w:hAnsi="Century Gothic" w:cs="Arial"/>
          <w:b/>
          <w:color w:val="0070C0"/>
          <w:sz w:val="28"/>
          <w:szCs w:val="36"/>
          <w:lang w:eastAsia="en-US"/>
        </w:rPr>
      </w:pPr>
      <w:bookmarkStart w:id="5" w:name="_Toc15569174"/>
      <w:bookmarkStart w:id="6" w:name="_Toc44940712"/>
      <w:r w:rsidRPr="000D6423">
        <w:rPr>
          <w:rFonts w:ascii="Century Gothic" w:eastAsia="Calibri" w:hAnsi="Century Gothic" w:cs="Arial"/>
          <w:b/>
          <w:color w:val="0070C0"/>
          <w:sz w:val="28"/>
          <w:szCs w:val="36"/>
          <w:lang w:eastAsia="en-US"/>
        </w:rPr>
        <w:t>4. Monitoring arrangements</w:t>
      </w:r>
      <w:bookmarkEnd w:id="5"/>
      <w:bookmarkEnd w:id="6"/>
    </w:p>
    <w:p w14:paraId="0BA18300" w14:textId="3AF96ACE" w:rsidR="000D6423" w:rsidRPr="000D6423" w:rsidRDefault="000D6423" w:rsidP="000D6423">
      <w:pPr>
        <w:spacing w:after="120"/>
        <w:rPr>
          <w:rFonts w:ascii="Century Gothic" w:eastAsia="MS Mincho" w:hAnsi="Century Gothic"/>
          <w:sz w:val="20"/>
          <w:lang w:eastAsia="en-US"/>
        </w:rPr>
      </w:pPr>
      <w:r w:rsidRPr="000D6423">
        <w:rPr>
          <w:rFonts w:ascii="Century Gothic" w:eastAsia="MS Mincho" w:hAnsi="Century Gothic"/>
          <w:sz w:val="20"/>
          <w:lang w:eastAsia="en-US"/>
        </w:rPr>
        <w:t xml:space="preserve">We will review this policy as guidance from the local authority or Department for Education is updated, and as a minimum </w:t>
      </w:r>
      <w:r w:rsidR="00144BFE">
        <w:rPr>
          <w:rFonts w:ascii="Century Gothic" w:eastAsia="MS Mincho" w:hAnsi="Century Gothic"/>
          <w:sz w:val="20"/>
          <w:lang w:eastAsia="en-US"/>
        </w:rPr>
        <w:t xml:space="preserve">every month </w:t>
      </w:r>
      <w:r w:rsidRPr="000D6423">
        <w:rPr>
          <w:rFonts w:ascii="Century Gothic" w:eastAsia="MS Mincho" w:hAnsi="Century Gothic"/>
          <w:sz w:val="20"/>
          <w:lang w:eastAsia="en-US"/>
        </w:rPr>
        <w:t>by</w:t>
      </w:r>
      <w:r w:rsidR="00144BFE">
        <w:rPr>
          <w:rFonts w:ascii="Century Gothic" w:eastAsia="MS Mincho" w:hAnsi="Century Gothic"/>
          <w:sz w:val="20"/>
          <w:lang w:eastAsia="en-US"/>
        </w:rPr>
        <w:t xml:space="preserve"> Rob Whitehead, Headteacher</w:t>
      </w:r>
      <w:r w:rsidRPr="000D6423">
        <w:rPr>
          <w:rFonts w:ascii="Century Gothic" w:eastAsia="MS Mincho" w:hAnsi="Century Gothic"/>
          <w:sz w:val="20"/>
          <w:lang w:eastAsia="en-US"/>
        </w:rPr>
        <w:t>. At every review, it will be approved by the full governing board.</w:t>
      </w:r>
    </w:p>
    <w:p w14:paraId="4E2B40E2" w14:textId="77777777" w:rsidR="000D6423" w:rsidRPr="000D6423" w:rsidRDefault="000D6423" w:rsidP="000D6423">
      <w:pPr>
        <w:spacing w:after="120"/>
        <w:rPr>
          <w:rFonts w:ascii="Century Gothic" w:eastAsia="MS Mincho" w:hAnsi="Century Gothic"/>
          <w:sz w:val="20"/>
          <w:lang w:eastAsia="en-US"/>
        </w:rPr>
      </w:pPr>
    </w:p>
    <w:p w14:paraId="6C650C8B" w14:textId="77777777" w:rsidR="000D6423" w:rsidRPr="000D6423" w:rsidRDefault="000D6423" w:rsidP="000D6423">
      <w:pPr>
        <w:spacing w:before="120" w:after="120"/>
        <w:outlineLvl w:val="0"/>
        <w:rPr>
          <w:rFonts w:ascii="Century Gothic" w:eastAsia="Calibri" w:hAnsi="Century Gothic" w:cs="Arial"/>
          <w:b/>
          <w:color w:val="0070C0"/>
          <w:sz w:val="28"/>
          <w:szCs w:val="36"/>
          <w:lang w:eastAsia="en-US"/>
        </w:rPr>
      </w:pPr>
      <w:bookmarkStart w:id="7" w:name="_Toc15569175"/>
      <w:bookmarkStart w:id="8" w:name="_Toc44940713"/>
      <w:r w:rsidRPr="000D6423">
        <w:rPr>
          <w:rFonts w:ascii="Century Gothic" w:eastAsia="Calibri" w:hAnsi="Century Gothic" w:cs="Arial"/>
          <w:b/>
          <w:color w:val="0070C0"/>
          <w:sz w:val="28"/>
          <w:szCs w:val="36"/>
          <w:lang w:eastAsia="en-US"/>
        </w:rPr>
        <w:t>5. Links with other policies</w:t>
      </w:r>
      <w:bookmarkEnd w:id="7"/>
      <w:bookmarkEnd w:id="8"/>
    </w:p>
    <w:p w14:paraId="7B9F26A8" w14:textId="77777777" w:rsidR="000D6423" w:rsidRPr="000D6423" w:rsidRDefault="000D6423" w:rsidP="000D6423">
      <w:pPr>
        <w:spacing w:after="120"/>
        <w:rPr>
          <w:rFonts w:ascii="Century Gothic" w:eastAsia="MS Mincho" w:hAnsi="Century Gothic"/>
          <w:sz w:val="20"/>
          <w:lang w:eastAsia="en-US"/>
        </w:rPr>
      </w:pPr>
      <w:r w:rsidRPr="000D6423">
        <w:rPr>
          <w:rFonts w:ascii="Century Gothic" w:eastAsia="MS Mincho" w:hAnsi="Century Gothic"/>
          <w:sz w:val="20"/>
          <w:lang w:eastAsia="en-US"/>
        </w:rPr>
        <w:t>This policy links to the following policies and procedures:</w:t>
      </w:r>
    </w:p>
    <w:p w14:paraId="239AE61B" w14:textId="12E74CE6" w:rsidR="000D6423" w:rsidRDefault="000D6423" w:rsidP="000D6423">
      <w:pPr>
        <w:spacing w:after="120"/>
        <w:ind w:left="454" w:hanging="170"/>
        <w:rPr>
          <w:rFonts w:ascii="Century Gothic" w:eastAsia="MS Mincho" w:hAnsi="Century Gothic" w:cs="Arial"/>
          <w:sz w:val="20"/>
          <w:szCs w:val="20"/>
          <w:lang w:val="en-US" w:eastAsia="en-US"/>
        </w:rPr>
      </w:pPr>
      <w:r w:rsidRPr="000D6423">
        <w:rPr>
          <w:rFonts w:ascii="Century Gothic" w:eastAsia="MS Mincho" w:hAnsi="Century Gothic" w:cs="Arial"/>
          <w:sz w:val="20"/>
          <w:szCs w:val="20"/>
          <w:lang w:val="en-US" w:eastAsia="en-US"/>
        </w:rPr>
        <w:t>Child protection policy</w:t>
      </w:r>
    </w:p>
    <w:p w14:paraId="4E7DD3BB" w14:textId="71ABA67E" w:rsidR="00144BFE" w:rsidRPr="000D6423" w:rsidRDefault="00144BFE" w:rsidP="000D6423">
      <w:pPr>
        <w:spacing w:after="120"/>
        <w:ind w:left="454" w:hanging="17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Code of conduct</w:t>
      </w:r>
    </w:p>
    <w:p w14:paraId="087A6304" w14:textId="77777777" w:rsidR="000D6423" w:rsidRPr="000D6423" w:rsidRDefault="000D6423" w:rsidP="000D6423">
      <w:pPr>
        <w:spacing w:after="120"/>
        <w:ind w:left="454" w:hanging="170"/>
        <w:rPr>
          <w:rFonts w:ascii="Century Gothic" w:eastAsia="MS Mincho" w:hAnsi="Century Gothic" w:cs="Arial"/>
          <w:sz w:val="20"/>
          <w:szCs w:val="20"/>
          <w:lang w:val="en-US" w:eastAsia="en-US"/>
        </w:rPr>
      </w:pPr>
      <w:r w:rsidRPr="000D6423">
        <w:rPr>
          <w:rFonts w:ascii="Century Gothic" w:eastAsia="MS Mincho" w:hAnsi="Century Gothic" w:cs="Arial"/>
          <w:sz w:val="20"/>
          <w:szCs w:val="20"/>
          <w:lang w:val="en-US" w:eastAsia="en-US"/>
        </w:rPr>
        <w:t xml:space="preserve">Behaviour policy </w:t>
      </w:r>
    </w:p>
    <w:p w14:paraId="5A3555B0" w14:textId="0D832BC5" w:rsidR="000D6423" w:rsidRDefault="000D6423" w:rsidP="000D6423">
      <w:pPr>
        <w:spacing w:after="120"/>
        <w:ind w:left="454" w:hanging="170"/>
        <w:rPr>
          <w:rFonts w:ascii="Century Gothic" w:eastAsia="MS Mincho" w:hAnsi="Century Gothic" w:cs="Arial"/>
          <w:sz w:val="20"/>
          <w:szCs w:val="20"/>
          <w:lang w:val="en-US" w:eastAsia="en-US"/>
        </w:rPr>
      </w:pPr>
      <w:r w:rsidRPr="000D6423">
        <w:rPr>
          <w:rFonts w:ascii="Century Gothic" w:eastAsia="MS Mincho" w:hAnsi="Century Gothic" w:cs="Arial"/>
          <w:sz w:val="20"/>
          <w:szCs w:val="20"/>
          <w:lang w:val="en-US" w:eastAsia="en-US"/>
        </w:rPr>
        <w:t>Health and safety policy</w:t>
      </w:r>
    </w:p>
    <w:p w14:paraId="7C32CA41" w14:textId="611F1D77" w:rsidR="00144BFE" w:rsidRDefault="00144BFE" w:rsidP="000D6423">
      <w:pPr>
        <w:spacing w:after="120"/>
        <w:ind w:left="454" w:hanging="17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Online safety policy</w:t>
      </w:r>
    </w:p>
    <w:p w14:paraId="01BA5B71" w14:textId="71AA6455" w:rsidR="00144BFE" w:rsidRPr="000D6423" w:rsidRDefault="00144BFE" w:rsidP="000D6423">
      <w:pPr>
        <w:spacing w:after="120"/>
        <w:ind w:left="454" w:hanging="17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Attendance policy</w:t>
      </w:r>
    </w:p>
    <w:p w14:paraId="7D569232" w14:textId="41B9E665" w:rsidR="004130E6" w:rsidRDefault="004130E6" w:rsidP="000D6423">
      <w:pPr>
        <w:pStyle w:val="TOCHeading"/>
        <w:spacing w:before="0" w:after="120"/>
        <w:rPr>
          <w:rFonts w:ascii="Century Gothic" w:eastAsia="MS Mincho" w:hAnsi="Century Gothic"/>
          <w:sz w:val="20"/>
        </w:rPr>
      </w:pPr>
    </w:p>
    <w:p w14:paraId="13C875B4" w14:textId="5E8B17E3" w:rsidR="00144BFE" w:rsidRDefault="00144BFE" w:rsidP="00144BFE">
      <w:pPr>
        <w:rPr>
          <w:rFonts w:eastAsia="MS Mincho"/>
          <w:lang w:val="en-US" w:eastAsia="en-US"/>
        </w:rPr>
      </w:pPr>
    </w:p>
    <w:p w14:paraId="19203F27" w14:textId="40731829" w:rsidR="00144BFE" w:rsidRDefault="00144BFE" w:rsidP="00144BFE">
      <w:pPr>
        <w:rPr>
          <w:rFonts w:eastAsia="MS Mincho"/>
          <w:lang w:val="en-US" w:eastAsia="en-US"/>
        </w:rPr>
      </w:pPr>
    </w:p>
    <w:p w14:paraId="1A72ACEC" w14:textId="32977EEC" w:rsidR="00144BFE" w:rsidRPr="00144BFE" w:rsidRDefault="00144BFE" w:rsidP="00144BFE">
      <w:pPr>
        <w:jc w:val="center"/>
        <w:rPr>
          <w:rFonts w:eastAsia="MS Mincho"/>
          <w:lang w:val="en-US" w:eastAsia="en-US"/>
        </w:rPr>
      </w:pPr>
      <w:r>
        <w:rPr>
          <w:noProof/>
        </w:rPr>
        <w:lastRenderedPageBreak/>
        <w:drawing>
          <wp:inline distT="0" distB="0" distL="0" distR="0" wp14:anchorId="78ECF4CE" wp14:editId="53D734EF">
            <wp:extent cx="9736523" cy="5481664"/>
            <wp:effectExtent l="0" t="6032"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9759587" cy="5494649"/>
                    </a:xfrm>
                    <a:prstGeom prst="rect">
                      <a:avLst/>
                    </a:prstGeom>
                  </pic:spPr>
                </pic:pic>
              </a:graphicData>
            </a:graphic>
          </wp:inline>
        </w:drawing>
      </w:r>
    </w:p>
    <w:sectPr w:rsidR="00144BFE" w:rsidRPr="00144BFE" w:rsidSect="00292FE2">
      <w:headerReference w:type="even" r:id="rId13"/>
      <w:headerReference w:type="default" r:id="rId14"/>
      <w:footerReference w:type="even"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9D65" w14:textId="77777777" w:rsidR="00B33D5B" w:rsidRDefault="00B33D5B">
      <w:r>
        <w:separator/>
      </w:r>
    </w:p>
  </w:endnote>
  <w:endnote w:type="continuationSeparator" w:id="0">
    <w:p w14:paraId="1241E3E5" w14:textId="77777777" w:rsidR="00B33D5B" w:rsidRDefault="00B3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Stone Sans"/>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DDF0" w14:textId="77777777" w:rsidR="00B33D5B" w:rsidRDefault="00B3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DEB8" w14:textId="77777777" w:rsidR="00B33D5B" w:rsidRDefault="00B33D5B">
    <w:pPr>
      <w:pStyle w:val="Footer"/>
    </w:pPr>
  </w:p>
  <w:p w14:paraId="530D0D24" w14:textId="77777777" w:rsidR="00B33D5B" w:rsidRDefault="00B33D5B">
    <w:pPr>
      <w:pStyle w:val="Footer"/>
    </w:pPr>
  </w:p>
  <w:p w14:paraId="36BDF5D2" w14:textId="77777777" w:rsidR="00B33D5B" w:rsidRDefault="00B3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29CF" w14:textId="77777777" w:rsidR="00B33D5B" w:rsidRDefault="00B3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7CE5" w14:textId="77777777" w:rsidR="00B33D5B" w:rsidRDefault="00B33D5B">
      <w:r>
        <w:separator/>
      </w:r>
    </w:p>
  </w:footnote>
  <w:footnote w:type="continuationSeparator" w:id="0">
    <w:p w14:paraId="2E8A21D6" w14:textId="77777777" w:rsidR="00B33D5B" w:rsidRDefault="00B3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4427" w14:textId="77777777" w:rsidR="00B33D5B" w:rsidRDefault="00B3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B53F" w14:textId="77777777" w:rsidR="00B33D5B" w:rsidRDefault="00B33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A51C" w14:textId="77777777" w:rsidR="00B33D5B" w:rsidRDefault="00B3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96D2FA5"/>
    <w:multiLevelType w:val="hybridMultilevel"/>
    <w:tmpl w:val="32DEBE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11308C0"/>
    <w:multiLevelType w:val="hybridMultilevel"/>
    <w:tmpl w:val="71D46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2231C24"/>
    <w:multiLevelType w:val="hybridMultilevel"/>
    <w:tmpl w:val="A90A64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9663749"/>
    <w:multiLevelType w:val="hybridMultilevel"/>
    <w:tmpl w:val="5F6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21399"/>
    <w:multiLevelType w:val="hybridMultilevel"/>
    <w:tmpl w:val="27D8E3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A8A288A"/>
    <w:multiLevelType w:val="hybridMultilevel"/>
    <w:tmpl w:val="FF9E15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B6135DC"/>
    <w:multiLevelType w:val="hybridMultilevel"/>
    <w:tmpl w:val="0EC88C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EDC198D"/>
    <w:multiLevelType w:val="hybridMultilevel"/>
    <w:tmpl w:val="D75A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7"/>
  </w:num>
  <w:num w:numId="6">
    <w:abstractNumId w:val="2"/>
  </w:num>
  <w:num w:numId="7">
    <w:abstractNumId w:val="6"/>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A"/>
    <w:rsid w:val="0006396B"/>
    <w:rsid w:val="000C22BE"/>
    <w:rsid w:val="000D6423"/>
    <w:rsid w:val="00100117"/>
    <w:rsid w:val="00126BDE"/>
    <w:rsid w:val="00142CEF"/>
    <w:rsid w:val="00144BFE"/>
    <w:rsid w:val="002244A2"/>
    <w:rsid w:val="00292FE2"/>
    <w:rsid w:val="002B7A83"/>
    <w:rsid w:val="002D6A56"/>
    <w:rsid w:val="003D50C8"/>
    <w:rsid w:val="004130E6"/>
    <w:rsid w:val="00453B8D"/>
    <w:rsid w:val="004F5CDD"/>
    <w:rsid w:val="004F6F97"/>
    <w:rsid w:val="0052331A"/>
    <w:rsid w:val="005F5E1D"/>
    <w:rsid w:val="006F79D7"/>
    <w:rsid w:val="0072457A"/>
    <w:rsid w:val="00754EF2"/>
    <w:rsid w:val="0078504E"/>
    <w:rsid w:val="007D6299"/>
    <w:rsid w:val="007D64F4"/>
    <w:rsid w:val="007E5629"/>
    <w:rsid w:val="008B2315"/>
    <w:rsid w:val="008D2F46"/>
    <w:rsid w:val="00966CF3"/>
    <w:rsid w:val="009B2EBC"/>
    <w:rsid w:val="00A2002A"/>
    <w:rsid w:val="00A653EA"/>
    <w:rsid w:val="00A75C76"/>
    <w:rsid w:val="00A926E6"/>
    <w:rsid w:val="00AB7919"/>
    <w:rsid w:val="00B33D5B"/>
    <w:rsid w:val="00BB31CB"/>
    <w:rsid w:val="00C26339"/>
    <w:rsid w:val="00D70971"/>
    <w:rsid w:val="00D82BD9"/>
    <w:rsid w:val="00D840E3"/>
    <w:rsid w:val="00DA28C7"/>
    <w:rsid w:val="00DE68CF"/>
    <w:rsid w:val="00E42951"/>
    <w:rsid w:val="00E50562"/>
    <w:rsid w:val="00E5707D"/>
    <w:rsid w:val="00E87A3C"/>
    <w:rsid w:val="00EE1435"/>
    <w:rsid w:val="00F31DE3"/>
    <w:rsid w:val="00FB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o:shapedefaults>
    <o:shapelayout v:ext="edit">
      <o:idmap v:ext="edit" data="1"/>
    </o:shapelayout>
  </w:shapeDefaults>
  <w:decimalSymbol w:val="."/>
  <w:listSeparator w:val=","/>
  <w14:docId w14:val="7294AF44"/>
  <w15:chartTrackingRefBased/>
  <w15:docId w15:val="{ACBE7308-72D3-4E15-8313-A806AAE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aliases w:val="HEADING 1"/>
    <w:basedOn w:val="Normal"/>
    <w:next w:val="Normal"/>
    <w:link w:val="Heading1Char"/>
    <w:uiPriority w:val="1"/>
    <w:qFormat/>
    <w:pPr>
      <w:keepNext/>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uiPriority w:val="99"/>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pPr>
    <w:rPr>
      <w:rFonts w:ascii="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iPriority w:val="99"/>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uiPriority w:val="1"/>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NoSpacing">
    <w:name w:val="No Spacing"/>
    <w:link w:val="NoSpacingChar"/>
    <w:uiPriority w:val="1"/>
    <w:qFormat/>
    <w:rsid w:val="007D64F4"/>
    <w:rPr>
      <w:rFonts w:ascii="Calibri" w:hAnsi="Calibri"/>
      <w:sz w:val="22"/>
      <w:szCs w:val="22"/>
      <w:lang w:val="en-US" w:eastAsia="en-US"/>
    </w:rPr>
  </w:style>
  <w:style w:type="character" w:customStyle="1" w:styleId="NoSpacingChar">
    <w:name w:val="No Spacing Char"/>
    <w:link w:val="NoSpacing"/>
    <w:uiPriority w:val="1"/>
    <w:rsid w:val="007D64F4"/>
    <w:rPr>
      <w:rFonts w:ascii="Calibri" w:hAnsi="Calibri"/>
      <w:sz w:val="22"/>
      <w:szCs w:val="22"/>
      <w:lang w:val="en-US" w:eastAsia="en-US"/>
    </w:rPr>
  </w:style>
  <w:style w:type="paragraph" w:customStyle="1" w:styleId="Tablecopybulleted">
    <w:name w:val="Table copy bulleted"/>
    <w:basedOn w:val="Normal"/>
    <w:qFormat/>
    <w:rsid w:val="004130E6"/>
    <w:pPr>
      <w:keepLines/>
      <w:numPr>
        <w:numId w:val="1"/>
      </w:numPr>
      <w:spacing w:after="60"/>
      <w:textboxTightWrap w:val="allLines"/>
    </w:pPr>
    <w:rPr>
      <w:rFonts w:eastAsia="MS Minch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4126">
      <w:bodyDiv w:val="1"/>
      <w:marLeft w:val="0"/>
      <w:marRight w:val="0"/>
      <w:marTop w:val="0"/>
      <w:marBottom w:val="0"/>
      <w:divBdr>
        <w:top w:val="none" w:sz="0" w:space="0" w:color="auto"/>
        <w:left w:val="none" w:sz="0" w:space="0" w:color="auto"/>
        <w:bottom w:val="none" w:sz="0" w:space="0" w:color="auto"/>
        <w:right w:val="none" w:sz="0" w:space="0" w:color="auto"/>
      </w:divBdr>
    </w:div>
    <w:div w:id="1290935701">
      <w:bodyDiv w:val="1"/>
      <w:marLeft w:val="0"/>
      <w:marRight w:val="0"/>
      <w:marTop w:val="0"/>
      <w:marBottom w:val="0"/>
      <w:divBdr>
        <w:top w:val="none" w:sz="0" w:space="0" w:color="auto"/>
        <w:left w:val="none" w:sz="0" w:space="0" w:color="auto"/>
        <w:bottom w:val="none" w:sz="0" w:space="0" w:color="auto"/>
        <w:right w:val="none" w:sz="0" w:space="0" w:color="auto"/>
      </w:divBdr>
    </w:div>
    <w:div w:id="1502771586">
      <w:bodyDiv w:val="1"/>
      <w:marLeft w:val="0"/>
      <w:marRight w:val="0"/>
      <w:marTop w:val="0"/>
      <w:marBottom w:val="0"/>
      <w:divBdr>
        <w:top w:val="none" w:sz="0" w:space="0" w:color="auto"/>
        <w:left w:val="none" w:sz="0" w:space="0" w:color="auto"/>
        <w:bottom w:val="none" w:sz="0" w:space="0" w:color="auto"/>
        <w:right w:val="none" w:sz="0" w:space="0" w:color="auto"/>
      </w:divBdr>
    </w:div>
    <w:div w:id="17502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a254739-6dff-4ee3-9be4-1c8445af78e6">
      <UserInfo>
        <DisplayName/>
        <AccountId xsi:nil="true"/>
        <AccountType/>
      </UserInfo>
    </Owner>
    <Leaders xmlns="fa254739-6dff-4ee3-9be4-1c8445af78e6">
      <UserInfo>
        <DisplayName/>
        <AccountId xsi:nil="true"/>
        <AccountType/>
      </UserInfo>
    </Leaders>
    <LMS_Mappings xmlns="fa254739-6dff-4ee3-9be4-1c8445af78e6" xsi:nil="true"/>
    <Is_Collaboration_Space_Locked xmlns="fa254739-6dff-4ee3-9be4-1c8445af78e6" xsi:nil="true"/>
    <Member_Groups xmlns="fa254739-6dff-4ee3-9be4-1c8445af78e6">
      <UserInfo>
        <DisplayName/>
        <AccountId xsi:nil="true"/>
        <AccountType/>
      </UserInfo>
    </Member_Groups>
    <Templates xmlns="fa254739-6dff-4ee3-9be4-1c8445af78e6" xsi:nil="true"/>
    <Members xmlns="fa254739-6dff-4ee3-9be4-1c8445af78e6">
      <UserInfo>
        <DisplayName/>
        <AccountId xsi:nil="true"/>
        <AccountType/>
      </UserInfo>
    </Members>
    <Self_Registration_Enabled xmlns="fa254739-6dff-4ee3-9be4-1c8445af78e6" xsi:nil="true"/>
    <FolderType xmlns="fa254739-6dff-4ee3-9be4-1c8445af78e6" xsi:nil="true"/>
    <CultureName xmlns="fa254739-6dff-4ee3-9be4-1c8445af78e6" xsi:nil="true"/>
    <Distribution_Groups xmlns="fa254739-6dff-4ee3-9be4-1c8445af78e6" xsi:nil="true"/>
    <AppVersion xmlns="fa254739-6dff-4ee3-9be4-1c8445af78e6" xsi:nil="true"/>
    <Invited_Members xmlns="fa254739-6dff-4ee3-9be4-1c8445af78e6" xsi:nil="true"/>
    <Math_Settings xmlns="fa254739-6dff-4ee3-9be4-1c8445af78e6" xsi:nil="true"/>
    <Has_Leaders_Only_SectionGroup xmlns="fa254739-6dff-4ee3-9be4-1c8445af78e6" xsi:nil="true"/>
    <Invited_Leaders xmlns="fa254739-6dff-4ee3-9be4-1c8445af78e6" xsi:nil="true"/>
    <IsNotebookLocked xmlns="fa254739-6dff-4ee3-9be4-1c8445af78e6" xsi:nil="true"/>
    <NotebookType xmlns="fa254739-6dff-4ee3-9be4-1c8445af78e6" xsi:nil="true"/>
    <TeamsChannelId xmlns="fa254739-6dff-4ee3-9be4-1c8445af78e6" xsi:nil="true"/>
    <DefaultSectionNames xmlns="fa254739-6dff-4ee3-9be4-1c8445af78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332351F3D2459225C7415F610B29" ma:contentTypeVersion="35" ma:contentTypeDescription="Create a new document." ma:contentTypeScope="" ma:versionID="70962bac70e725ddf0fac77289d5ab17">
  <xsd:schema xmlns:xsd="http://www.w3.org/2001/XMLSchema" xmlns:xs="http://www.w3.org/2001/XMLSchema" xmlns:p="http://schemas.microsoft.com/office/2006/metadata/properties" xmlns:ns3="ba871d70-31f7-462e-a2aa-bfd26529199a" xmlns:ns4="fa254739-6dff-4ee3-9be4-1c8445af78e6" targetNamespace="http://schemas.microsoft.com/office/2006/metadata/properties" ma:root="true" ma:fieldsID="4b98fb44c2200bc0e1daa024dd301cad" ns3:_="" ns4:_="">
    <xsd:import namespace="ba871d70-31f7-462e-a2aa-bfd26529199a"/>
    <xsd:import namespace="fa254739-6dff-4ee3-9be4-1c8445af78e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1d70-31f7-462e-a2aa-bfd2652919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54739-6dff-4ee3-9be4-1c8445af78e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10AD-0ADA-4B77-B831-F9D668AE9A78}">
  <ds:schemaRefs>
    <ds:schemaRef ds:uri="http://schemas.microsoft.com/sharepoint/v3/contenttype/forms"/>
  </ds:schemaRefs>
</ds:datastoreItem>
</file>

<file path=customXml/itemProps2.xml><?xml version="1.0" encoding="utf-8"?>
<ds:datastoreItem xmlns:ds="http://schemas.openxmlformats.org/officeDocument/2006/customXml" ds:itemID="{F70DB41E-F33B-4C6F-86F0-54AB3B249804}">
  <ds:schemaRefs>
    <ds:schemaRef ds:uri="fa254739-6dff-4ee3-9be4-1c8445af78e6"/>
    <ds:schemaRef ds:uri="http://purl.org/dc/terms/"/>
    <ds:schemaRef ds:uri="http://schemas.openxmlformats.org/package/2006/metadata/core-properties"/>
    <ds:schemaRef ds:uri="ba871d70-31f7-462e-a2aa-bfd2652919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A81714-818D-4108-A49A-4338CD327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1d70-31f7-462e-a2aa-bfd26529199a"/>
    <ds:schemaRef ds:uri="fa254739-6dff-4ee3-9be4-1c8445af7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32BAA-4322-4154-A3F8-ECA3B995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carl.greenwood</dc:creator>
  <cp:keywords/>
  <cp:lastModifiedBy>Rob Whitehead</cp:lastModifiedBy>
  <cp:revision>4</cp:revision>
  <cp:lastPrinted>2015-10-06T09:45:00Z</cp:lastPrinted>
  <dcterms:created xsi:type="dcterms:W3CDTF">2020-09-26T07:29:00Z</dcterms:created>
  <dcterms:modified xsi:type="dcterms:W3CDTF">2020-09-26T08:17:00Z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0x0101003890332351F3D2459225C7415F610B29</vt:lpwstr>
  </property>
</Properties>
</file>