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89" w:rsidRDefault="00A167BC">
      <w:pPr>
        <w:rPr>
          <w:rFonts w:cs="Arial"/>
          <w:b/>
          <w:sz w:val="24"/>
          <w:szCs w:val="24"/>
        </w:rPr>
      </w:pPr>
      <w:r>
        <w:rPr>
          <w:rFonts w:cs="Arial"/>
          <w:b/>
          <w:sz w:val="24"/>
          <w:szCs w:val="24"/>
        </w:rPr>
        <w:t xml:space="preserve">Saltaire Primary </w:t>
      </w:r>
      <w:r w:rsidR="0013531E">
        <w:rPr>
          <w:rFonts w:cs="Arial"/>
          <w:b/>
          <w:sz w:val="24"/>
          <w:szCs w:val="24"/>
        </w:rPr>
        <w:t>School -</w:t>
      </w:r>
      <w:r>
        <w:rPr>
          <w:rFonts w:cs="Arial"/>
          <w:b/>
          <w:sz w:val="24"/>
          <w:szCs w:val="24"/>
        </w:rPr>
        <w:t xml:space="preserve"> Teaching &amp; </w:t>
      </w:r>
      <w:proofErr w:type="gramStart"/>
      <w:r>
        <w:rPr>
          <w:rFonts w:cs="Arial"/>
          <w:b/>
          <w:sz w:val="24"/>
          <w:szCs w:val="24"/>
        </w:rPr>
        <w:t>Learning  Committee</w:t>
      </w:r>
      <w:proofErr w:type="gramEnd"/>
    </w:p>
    <w:p w:rsidR="00465E89" w:rsidRDefault="00A167BC">
      <w:pPr>
        <w:rPr>
          <w:rFonts w:cs="Arial"/>
          <w:b/>
          <w:sz w:val="24"/>
          <w:szCs w:val="24"/>
        </w:rPr>
      </w:pPr>
      <w:r>
        <w:rPr>
          <w:rFonts w:cs="Arial"/>
          <w:b/>
          <w:sz w:val="24"/>
          <w:szCs w:val="24"/>
        </w:rPr>
        <w:t>Terms of Reference</w:t>
      </w:r>
      <w:r w:rsidR="002B49C0">
        <w:rPr>
          <w:rFonts w:cs="Arial"/>
          <w:b/>
          <w:sz w:val="24"/>
          <w:szCs w:val="24"/>
        </w:rPr>
        <w:t xml:space="preserve"> 2019/20</w:t>
      </w:r>
    </w:p>
    <w:p w:rsidR="0025467E" w:rsidRDefault="0025467E">
      <w:pPr>
        <w:rPr>
          <w:rFonts w:cs="Arial"/>
          <w:b/>
          <w:sz w:val="24"/>
          <w:szCs w:val="24"/>
        </w:rPr>
      </w:pPr>
    </w:p>
    <w:p w:rsidR="00465E89" w:rsidRDefault="00A167BC">
      <w:pPr>
        <w:pStyle w:val="ListParagraph"/>
        <w:numPr>
          <w:ilvl w:val="0"/>
          <w:numId w:val="11"/>
        </w:numPr>
        <w:rPr>
          <w:rFonts w:cs="Arial"/>
          <w:b/>
          <w:sz w:val="24"/>
          <w:szCs w:val="24"/>
        </w:rPr>
      </w:pPr>
      <w:r>
        <w:rPr>
          <w:rFonts w:cs="Arial"/>
          <w:b/>
          <w:sz w:val="24"/>
          <w:szCs w:val="24"/>
        </w:rPr>
        <w:t>Role of the Committee</w:t>
      </w:r>
    </w:p>
    <w:p w:rsidR="00465E89" w:rsidRDefault="00465E89">
      <w:pPr>
        <w:pStyle w:val="ListParagraph"/>
        <w:rPr>
          <w:rFonts w:cs="Arial"/>
          <w:sz w:val="24"/>
          <w:szCs w:val="24"/>
        </w:rPr>
      </w:pPr>
    </w:p>
    <w:p w:rsidR="00465E89" w:rsidRDefault="00A167BC">
      <w:pPr>
        <w:pStyle w:val="ListParagraph"/>
        <w:numPr>
          <w:ilvl w:val="1"/>
          <w:numId w:val="11"/>
        </w:numPr>
        <w:rPr>
          <w:rFonts w:cs="Arial"/>
          <w:sz w:val="24"/>
          <w:szCs w:val="24"/>
        </w:rPr>
      </w:pPr>
      <w:r>
        <w:rPr>
          <w:rFonts w:cs="Arial"/>
          <w:sz w:val="24"/>
          <w:szCs w:val="24"/>
        </w:rPr>
        <w:t>To assist the Governing Body in fulfilling its responsibilities in relation to the implementation of the Foundation Stage &amp; National Curriculum.</w:t>
      </w:r>
      <w:r>
        <w:rPr>
          <w:rFonts w:cs="Arial"/>
          <w:sz w:val="24"/>
          <w:szCs w:val="24"/>
        </w:rPr>
        <w:br/>
      </w:r>
    </w:p>
    <w:p w:rsidR="00465E89" w:rsidRDefault="00A167BC">
      <w:pPr>
        <w:pStyle w:val="ListParagraph"/>
        <w:numPr>
          <w:ilvl w:val="0"/>
          <w:numId w:val="11"/>
        </w:numPr>
        <w:rPr>
          <w:rFonts w:cs="Arial"/>
          <w:b/>
          <w:sz w:val="24"/>
          <w:szCs w:val="24"/>
        </w:rPr>
      </w:pPr>
      <w:r>
        <w:rPr>
          <w:rFonts w:cs="Arial"/>
          <w:b/>
          <w:sz w:val="24"/>
          <w:szCs w:val="24"/>
        </w:rPr>
        <w:t>Terms of Reference of the Committee</w:t>
      </w:r>
    </w:p>
    <w:p w:rsidR="00465E89" w:rsidRDefault="00A167BC">
      <w:pPr>
        <w:pStyle w:val="ListParagraph"/>
        <w:numPr>
          <w:ilvl w:val="1"/>
          <w:numId w:val="11"/>
        </w:numPr>
        <w:rPr>
          <w:rFonts w:cs="Arial"/>
          <w:sz w:val="24"/>
          <w:szCs w:val="24"/>
        </w:rPr>
      </w:pPr>
      <w:r>
        <w:rPr>
          <w:rFonts w:cs="Arial"/>
          <w:sz w:val="24"/>
          <w:szCs w:val="24"/>
        </w:rPr>
        <w:t>Curriculum Responsibilities</w:t>
      </w:r>
    </w:p>
    <w:p w:rsidR="00465E89" w:rsidRDefault="00EE24D6">
      <w:pPr>
        <w:pStyle w:val="ListParagraph"/>
        <w:numPr>
          <w:ilvl w:val="2"/>
          <w:numId w:val="11"/>
        </w:numPr>
        <w:rPr>
          <w:rFonts w:cs="Arial"/>
          <w:sz w:val="24"/>
          <w:szCs w:val="24"/>
        </w:rPr>
      </w:pPr>
      <w:r>
        <w:rPr>
          <w:rFonts w:cs="Arial"/>
          <w:sz w:val="24"/>
          <w:szCs w:val="24"/>
        </w:rPr>
        <w:t>To ensure</w:t>
      </w:r>
      <w:r w:rsidR="00A167BC">
        <w:rPr>
          <w:rFonts w:cs="Arial"/>
          <w:sz w:val="24"/>
          <w:szCs w:val="24"/>
        </w:rPr>
        <w:t xml:space="preserve"> that the school maintains and delivers a “broad and balanced curriculum” in keeping with the aims of the school and the requirements of the Foundation Stage &amp; National Curriculum.</w:t>
      </w:r>
    </w:p>
    <w:p w:rsidR="00465E89" w:rsidRDefault="00A167BC">
      <w:pPr>
        <w:pStyle w:val="ListParagraph"/>
        <w:numPr>
          <w:ilvl w:val="2"/>
          <w:numId w:val="11"/>
        </w:numPr>
        <w:rPr>
          <w:rFonts w:cs="Arial"/>
          <w:sz w:val="24"/>
          <w:szCs w:val="24"/>
        </w:rPr>
      </w:pPr>
      <w:r>
        <w:rPr>
          <w:rFonts w:cs="Arial"/>
          <w:sz w:val="24"/>
          <w:szCs w:val="24"/>
        </w:rPr>
        <w:t>To advise the Governing Body on the school’s Curriculum Statement, the Bradford Council Curriculum Statements and the Governing Body’s statutory obligations regarding the Foundation Stage &amp; National Curriculum.</w:t>
      </w:r>
    </w:p>
    <w:p w:rsidR="00465E89" w:rsidRDefault="00A167BC">
      <w:pPr>
        <w:pStyle w:val="ListParagraph"/>
        <w:numPr>
          <w:ilvl w:val="2"/>
          <w:numId w:val="11"/>
        </w:numPr>
        <w:rPr>
          <w:rFonts w:cs="Arial"/>
          <w:sz w:val="24"/>
          <w:szCs w:val="24"/>
        </w:rPr>
      </w:pPr>
      <w:r>
        <w:rPr>
          <w:rFonts w:cs="Arial"/>
          <w:sz w:val="24"/>
          <w:szCs w:val="24"/>
        </w:rPr>
        <w:t>To provide information about how the curriculum is evaluated and resourced</w:t>
      </w:r>
      <w:r w:rsidR="00EE24D6">
        <w:rPr>
          <w:rFonts w:cs="Arial"/>
          <w:sz w:val="24"/>
          <w:szCs w:val="24"/>
        </w:rPr>
        <w:t xml:space="preserve"> in liaison with the </w:t>
      </w:r>
      <w:proofErr w:type="spellStart"/>
      <w:r w:rsidR="002B49C0">
        <w:rPr>
          <w:rFonts w:cs="Arial"/>
          <w:sz w:val="24"/>
          <w:szCs w:val="24"/>
        </w:rPr>
        <w:t>Headteacher</w:t>
      </w:r>
      <w:proofErr w:type="spellEnd"/>
      <w:r w:rsidR="00313EFB">
        <w:rPr>
          <w:rFonts w:cs="Arial"/>
          <w:sz w:val="24"/>
          <w:szCs w:val="24"/>
        </w:rPr>
        <w:t xml:space="preserve"> and</w:t>
      </w:r>
      <w:r>
        <w:rPr>
          <w:rFonts w:cs="Arial"/>
          <w:sz w:val="24"/>
          <w:szCs w:val="24"/>
        </w:rPr>
        <w:t xml:space="preserve"> staff of the school.</w:t>
      </w:r>
    </w:p>
    <w:p w:rsidR="00465E89" w:rsidRDefault="00A167BC">
      <w:pPr>
        <w:pStyle w:val="ListParagraph"/>
        <w:numPr>
          <w:ilvl w:val="2"/>
          <w:numId w:val="11"/>
        </w:numPr>
        <w:rPr>
          <w:rFonts w:cs="Arial"/>
          <w:sz w:val="24"/>
          <w:szCs w:val="24"/>
        </w:rPr>
      </w:pPr>
      <w:r>
        <w:rPr>
          <w:rFonts w:cs="Arial"/>
          <w:sz w:val="24"/>
          <w:szCs w:val="24"/>
        </w:rPr>
        <w:t>To contribute towards the review, revision and monitoring of the School Improvement Plan.</w:t>
      </w:r>
    </w:p>
    <w:p w:rsidR="00465E89" w:rsidRDefault="00A167BC">
      <w:pPr>
        <w:pStyle w:val="ListParagraph"/>
        <w:numPr>
          <w:ilvl w:val="2"/>
          <w:numId w:val="11"/>
        </w:numPr>
        <w:rPr>
          <w:rFonts w:cs="Arial"/>
          <w:sz w:val="24"/>
          <w:szCs w:val="24"/>
        </w:rPr>
      </w:pPr>
      <w:r>
        <w:rPr>
          <w:rFonts w:cs="Arial"/>
          <w:sz w:val="24"/>
          <w:szCs w:val="24"/>
        </w:rPr>
        <w:t>To consider and give advice on any matter involving the curriculum referred to it by the Governing Body.</w:t>
      </w:r>
    </w:p>
    <w:p w:rsidR="00465E89" w:rsidRDefault="00465E89">
      <w:pPr>
        <w:pStyle w:val="ListParagraph"/>
        <w:ind w:left="1440"/>
        <w:rPr>
          <w:rFonts w:cs="Arial"/>
          <w:sz w:val="24"/>
          <w:szCs w:val="24"/>
        </w:rPr>
      </w:pPr>
    </w:p>
    <w:p w:rsidR="00465E89" w:rsidRDefault="00A167BC">
      <w:pPr>
        <w:pStyle w:val="ListParagraph"/>
        <w:numPr>
          <w:ilvl w:val="0"/>
          <w:numId w:val="11"/>
        </w:numPr>
        <w:rPr>
          <w:rFonts w:cs="Arial"/>
          <w:b/>
          <w:sz w:val="24"/>
          <w:szCs w:val="24"/>
        </w:rPr>
      </w:pPr>
      <w:r>
        <w:rPr>
          <w:rFonts w:cs="Arial"/>
          <w:b/>
          <w:sz w:val="24"/>
          <w:szCs w:val="24"/>
        </w:rPr>
        <w:t>Review of Policies</w:t>
      </w:r>
    </w:p>
    <w:p w:rsidR="00465E89" w:rsidRDefault="00A167BC">
      <w:pPr>
        <w:ind w:firstLine="360"/>
        <w:rPr>
          <w:rFonts w:cs="Arial"/>
          <w:sz w:val="24"/>
          <w:szCs w:val="24"/>
        </w:rPr>
      </w:pPr>
      <w:r>
        <w:rPr>
          <w:rFonts w:cs="Arial"/>
          <w:sz w:val="24"/>
          <w:szCs w:val="24"/>
        </w:rPr>
        <w:t xml:space="preserve">To review and monitor the implementation and effectiveness of: </w:t>
      </w:r>
    </w:p>
    <w:p w:rsidR="00465E89" w:rsidRDefault="00012B02">
      <w:pPr>
        <w:pStyle w:val="ListParagraph"/>
        <w:numPr>
          <w:ilvl w:val="1"/>
          <w:numId w:val="11"/>
        </w:numPr>
        <w:rPr>
          <w:rFonts w:cs="Arial"/>
          <w:sz w:val="24"/>
          <w:szCs w:val="24"/>
        </w:rPr>
      </w:pPr>
      <w:r>
        <w:rPr>
          <w:rFonts w:cs="Arial"/>
          <w:sz w:val="24"/>
          <w:szCs w:val="24"/>
        </w:rPr>
        <w:t>T</w:t>
      </w:r>
      <w:r w:rsidR="00EE24D6">
        <w:rPr>
          <w:rFonts w:cs="Arial"/>
          <w:sz w:val="24"/>
          <w:szCs w:val="24"/>
        </w:rPr>
        <w:t xml:space="preserve">he policy on the use of </w:t>
      </w:r>
      <w:r w:rsidR="00A167BC">
        <w:rPr>
          <w:rFonts w:cs="Arial"/>
          <w:sz w:val="24"/>
          <w:szCs w:val="24"/>
        </w:rPr>
        <w:t>the Pupil Premium grant.</w:t>
      </w:r>
    </w:p>
    <w:p w:rsidR="00465E89" w:rsidRDefault="00012B02">
      <w:pPr>
        <w:pStyle w:val="ListParagraph"/>
        <w:numPr>
          <w:ilvl w:val="1"/>
          <w:numId w:val="11"/>
        </w:numPr>
        <w:rPr>
          <w:rFonts w:cs="Arial"/>
          <w:sz w:val="24"/>
          <w:szCs w:val="24"/>
        </w:rPr>
      </w:pPr>
      <w:r>
        <w:rPr>
          <w:rFonts w:cs="Arial"/>
          <w:sz w:val="24"/>
          <w:szCs w:val="24"/>
        </w:rPr>
        <w:t>T</w:t>
      </w:r>
      <w:r w:rsidR="00A167BC">
        <w:rPr>
          <w:rFonts w:cs="Arial"/>
          <w:sz w:val="24"/>
          <w:szCs w:val="24"/>
        </w:rPr>
        <w:t xml:space="preserve">he policy </w:t>
      </w:r>
      <w:r w:rsidR="00EE24D6">
        <w:rPr>
          <w:rFonts w:cs="Arial"/>
          <w:sz w:val="24"/>
          <w:szCs w:val="24"/>
        </w:rPr>
        <w:t xml:space="preserve">on and provision of </w:t>
      </w:r>
      <w:r w:rsidR="00A167BC">
        <w:rPr>
          <w:rFonts w:cs="Arial"/>
          <w:sz w:val="24"/>
          <w:szCs w:val="24"/>
        </w:rPr>
        <w:t>collective worship an</w:t>
      </w:r>
      <w:r w:rsidR="00EE24D6">
        <w:rPr>
          <w:rFonts w:cs="Arial"/>
          <w:sz w:val="24"/>
          <w:szCs w:val="24"/>
        </w:rPr>
        <w:t xml:space="preserve">d </w:t>
      </w:r>
      <w:r w:rsidR="00A167BC">
        <w:rPr>
          <w:rFonts w:cs="Arial"/>
          <w:sz w:val="24"/>
          <w:szCs w:val="24"/>
        </w:rPr>
        <w:t>religious education and to make recommendations to the Governing Body.</w:t>
      </w:r>
    </w:p>
    <w:p w:rsidR="0025467E" w:rsidRPr="0025467E" w:rsidRDefault="00012B02" w:rsidP="0025467E">
      <w:pPr>
        <w:pStyle w:val="ListParagraph"/>
        <w:numPr>
          <w:ilvl w:val="1"/>
          <w:numId w:val="11"/>
        </w:numPr>
        <w:rPr>
          <w:rFonts w:cs="Arial"/>
          <w:sz w:val="24"/>
          <w:szCs w:val="24"/>
        </w:rPr>
      </w:pPr>
      <w:r>
        <w:rPr>
          <w:rFonts w:cs="Arial"/>
          <w:sz w:val="24"/>
          <w:szCs w:val="24"/>
        </w:rPr>
        <w:t>T</w:t>
      </w:r>
      <w:r w:rsidR="00A167BC" w:rsidRPr="0025467E">
        <w:rPr>
          <w:rFonts w:cs="Arial"/>
          <w:sz w:val="24"/>
          <w:szCs w:val="24"/>
        </w:rPr>
        <w:t>he policies for SEN</w:t>
      </w:r>
      <w:r w:rsidR="0025467E">
        <w:rPr>
          <w:rFonts w:cs="Arial"/>
          <w:sz w:val="24"/>
          <w:szCs w:val="24"/>
        </w:rPr>
        <w:t>D</w:t>
      </w:r>
      <w:r w:rsidR="00A167BC" w:rsidRPr="0025467E">
        <w:rPr>
          <w:rFonts w:cs="Arial"/>
          <w:sz w:val="24"/>
          <w:szCs w:val="24"/>
        </w:rPr>
        <w:t xml:space="preserve"> and Inclusion</w:t>
      </w:r>
      <w:r w:rsidR="0025467E" w:rsidRPr="0025467E">
        <w:t xml:space="preserve"> </w:t>
      </w:r>
      <w:r w:rsidR="0025467E" w:rsidRPr="0025467E">
        <w:rPr>
          <w:rFonts w:cs="Arial"/>
          <w:sz w:val="24"/>
          <w:szCs w:val="24"/>
        </w:rPr>
        <w:t>and make recommendations to the Governing Body.</w:t>
      </w:r>
    </w:p>
    <w:p w:rsidR="00465E89" w:rsidRDefault="00012B02">
      <w:pPr>
        <w:pStyle w:val="ListParagraph"/>
        <w:numPr>
          <w:ilvl w:val="1"/>
          <w:numId w:val="11"/>
        </w:numPr>
        <w:rPr>
          <w:rFonts w:cs="Arial"/>
          <w:sz w:val="24"/>
          <w:szCs w:val="24"/>
        </w:rPr>
      </w:pPr>
      <w:r>
        <w:rPr>
          <w:rFonts w:cs="Arial"/>
          <w:sz w:val="24"/>
          <w:szCs w:val="24"/>
        </w:rPr>
        <w:t>T</w:t>
      </w:r>
      <w:r w:rsidR="0025467E">
        <w:rPr>
          <w:rFonts w:cs="Arial"/>
          <w:sz w:val="24"/>
          <w:szCs w:val="24"/>
        </w:rPr>
        <w:t>he policy and provision for S</w:t>
      </w:r>
      <w:r w:rsidR="00A167BC">
        <w:rPr>
          <w:rFonts w:cs="Arial"/>
          <w:sz w:val="24"/>
          <w:szCs w:val="24"/>
        </w:rPr>
        <w:t xml:space="preserve">ex </w:t>
      </w:r>
      <w:r w:rsidR="0025467E">
        <w:rPr>
          <w:rFonts w:cs="Arial"/>
          <w:sz w:val="24"/>
          <w:szCs w:val="24"/>
        </w:rPr>
        <w:t>&amp; Relationships E</w:t>
      </w:r>
      <w:r w:rsidR="00A167BC">
        <w:rPr>
          <w:rFonts w:cs="Arial"/>
          <w:sz w:val="24"/>
          <w:szCs w:val="24"/>
        </w:rPr>
        <w:t>ducation and make recommendations to the Governing Body.</w:t>
      </w:r>
    </w:p>
    <w:p w:rsidR="00465E89" w:rsidRDefault="00012B02">
      <w:pPr>
        <w:pStyle w:val="ListParagraph"/>
        <w:numPr>
          <w:ilvl w:val="1"/>
          <w:numId w:val="11"/>
        </w:numPr>
        <w:rPr>
          <w:rFonts w:cs="Arial"/>
          <w:sz w:val="24"/>
          <w:szCs w:val="24"/>
        </w:rPr>
      </w:pPr>
      <w:r>
        <w:rPr>
          <w:rFonts w:cs="Arial"/>
          <w:sz w:val="24"/>
          <w:szCs w:val="24"/>
        </w:rPr>
        <w:t>T</w:t>
      </w:r>
      <w:r w:rsidR="00A167BC">
        <w:rPr>
          <w:rFonts w:cs="Arial"/>
          <w:sz w:val="24"/>
          <w:szCs w:val="24"/>
        </w:rPr>
        <w:t>he policy on charging and remissions and to make recommendations to the Governing Body.</w:t>
      </w:r>
    </w:p>
    <w:p w:rsidR="00012B02" w:rsidRPr="00012B02" w:rsidRDefault="00012B02" w:rsidP="00012B02">
      <w:pPr>
        <w:pStyle w:val="ListParagraph"/>
        <w:numPr>
          <w:ilvl w:val="1"/>
          <w:numId w:val="11"/>
        </w:numPr>
        <w:rPr>
          <w:rFonts w:cs="Arial"/>
          <w:sz w:val="24"/>
          <w:szCs w:val="24"/>
        </w:rPr>
      </w:pPr>
      <w:r w:rsidRPr="00012B02">
        <w:rPr>
          <w:rFonts w:cs="Arial"/>
          <w:sz w:val="24"/>
          <w:szCs w:val="24"/>
        </w:rPr>
        <w:t xml:space="preserve">The Teaching &amp; Learning </w:t>
      </w:r>
      <w:proofErr w:type="gramStart"/>
      <w:r w:rsidRPr="00012B02">
        <w:rPr>
          <w:rFonts w:cs="Arial"/>
          <w:sz w:val="24"/>
          <w:szCs w:val="24"/>
        </w:rPr>
        <w:t xml:space="preserve">policy </w:t>
      </w:r>
      <w:r>
        <w:rPr>
          <w:rFonts w:cs="Arial"/>
          <w:sz w:val="24"/>
          <w:szCs w:val="24"/>
        </w:rPr>
        <w:t xml:space="preserve"> and</w:t>
      </w:r>
      <w:proofErr w:type="gramEnd"/>
      <w:r>
        <w:rPr>
          <w:rFonts w:cs="Arial"/>
          <w:sz w:val="24"/>
          <w:szCs w:val="24"/>
        </w:rPr>
        <w:t xml:space="preserve"> </w:t>
      </w:r>
      <w:r w:rsidRPr="00012B02">
        <w:rPr>
          <w:rFonts w:cs="Arial"/>
          <w:sz w:val="24"/>
          <w:szCs w:val="24"/>
        </w:rPr>
        <w:t>make recommendations to the Governing Body.</w:t>
      </w:r>
    </w:p>
    <w:p w:rsidR="00012B02" w:rsidRPr="00012B02" w:rsidRDefault="00012B02" w:rsidP="00012B02">
      <w:pPr>
        <w:pStyle w:val="ListParagraph"/>
        <w:numPr>
          <w:ilvl w:val="1"/>
          <w:numId w:val="11"/>
        </w:numPr>
        <w:rPr>
          <w:rFonts w:cs="Arial"/>
          <w:sz w:val="24"/>
          <w:szCs w:val="24"/>
        </w:rPr>
      </w:pPr>
      <w:r w:rsidRPr="00012B02">
        <w:rPr>
          <w:rFonts w:cs="Arial"/>
          <w:sz w:val="24"/>
          <w:szCs w:val="24"/>
        </w:rPr>
        <w:t xml:space="preserve">The Child Protection and Safeguarding policy </w:t>
      </w:r>
      <w:r>
        <w:rPr>
          <w:rFonts w:cs="Arial"/>
          <w:sz w:val="24"/>
          <w:szCs w:val="24"/>
        </w:rPr>
        <w:t xml:space="preserve">and </w:t>
      </w:r>
      <w:r w:rsidRPr="00012B02">
        <w:rPr>
          <w:rFonts w:cs="Arial"/>
          <w:sz w:val="24"/>
          <w:szCs w:val="24"/>
        </w:rPr>
        <w:t>make recommendations to the Governing Body.</w:t>
      </w:r>
    </w:p>
    <w:p w:rsidR="00012B02" w:rsidRDefault="00012B02" w:rsidP="00012B02">
      <w:pPr>
        <w:pStyle w:val="ListParagraph"/>
        <w:ind w:left="792"/>
        <w:rPr>
          <w:rFonts w:cs="Arial"/>
          <w:sz w:val="24"/>
          <w:szCs w:val="24"/>
        </w:rPr>
      </w:pPr>
    </w:p>
    <w:p w:rsidR="00465E89" w:rsidRDefault="00465E89">
      <w:pPr>
        <w:pStyle w:val="ListParagraph"/>
        <w:ind w:left="1440"/>
        <w:rPr>
          <w:rFonts w:cs="Arial"/>
          <w:sz w:val="24"/>
          <w:szCs w:val="24"/>
        </w:rPr>
      </w:pPr>
    </w:p>
    <w:p w:rsidR="00465E89" w:rsidRDefault="00A167BC">
      <w:pPr>
        <w:pStyle w:val="ListParagraph"/>
        <w:numPr>
          <w:ilvl w:val="0"/>
          <w:numId w:val="11"/>
        </w:numPr>
        <w:rPr>
          <w:rFonts w:cs="Arial"/>
          <w:sz w:val="24"/>
          <w:szCs w:val="24"/>
        </w:rPr>
      </w:pPr>
      <w:r>
        <w:rPr>
          <w:rFonts w:cs="Arial"/>
          <w:b/>
          <w:sz w:val="24"/>
          <w:szCs w:val="24"/>
        </w:rPr>
        <w:t>Reporting</w:t>
      </w:r>
      <w:r>
        <w:rPr>
          <w:rFonts w:cs="Arial"/>
          <w:b/>
          <w:sz w:val="24"/>
          <w:szCs w:val="24"/>
        </w:rPr>
        <w:br/>
      </w:r>
    </w:p>
    <w:p w:rsidR="00465E89" w:rsidRDefault="00A167BC">
      <w:pPr>
        <w:pStyle w:val="ListParagraph"/>
        <w:numPr>
          <w:ilvl w:val="1"/>
          <w:numId w:val="11"/>
        </w:numPr>
        <w:rPr>
          <w:rFonts w:cs="Arial"/>
          <w:sz w:val="24"/>
          <w:szCs w:val="24"/>
        </w:rPr>
      </w:pPr>
      <w:r>
        <w:rPr>
          <w:rFonts w:cs="Arial"/>
          <w:sz w:val="24"/>
          <w:szCs w:val="24"/>
        </w:rPr>
        <w:t>All actions and decisions will be reported to the next meeting of the Full Governing Body and the minutes of all Committee meetings will be made available as soon as possible to the Clerk to Governors for circulation with the agenda for the next meeting of the Governing Body.</w:t>
      </w:r>
      <w:r>
        <w:rPr>
          <w:rFonts w:cs="Arial"/>
          <w:sz w:val="24"/>
          <w:szCs w:val="24"/>
        </w:rPr>
        <w:br/>
      </w:r>
    </w:p>
    <w:p w:rsidR="00465E89" w:rsidRDefault="00A167BC">
      <w:pPr>
        <w:pStyle w:val="ListParagraph"/>
        <w:numPr>
          <w:ilvl w:val="1"/>
          <w:numId w:val="11"/>
        </w:numPr>
        <w:rPr>
          <w:rFonts w:cs="Arial"/>
          <w:sz w:val="24"/>
          <w:szCs w:val="24"/>
        </w:rPr>
      </w:pPr>
      <w:r>
        <w:rPr>
          <w:rFonts w:cs="Arial"/>
          <w:sz w:val="24"/>
          <w:szCs w:val="24"/>
        </w:rPr>
        <w:t>Items deemed confidential by the Committee will be recorded in separate confidential minutes and reported verbally by the Chair of the Committee at the next meeting of the Full Governing Body.</w:t>
      </w:r>
      <w:r>
        <w:rPr>
          <w:rFonts w:cs="Arial"/>
          <w:sz w:val="24"/>
          <w:szCs w:val="24"/>
        </w:rPr>
        <w:br/>
      </w:r>
    </w:p>
    <w:p w:rsidR="00465E89" w:rsidRDefault="00A167BC">
      <w:pPr>
        <w:pStyle w:val="ListParagraph"/>
        <w:numPr>
          <w:ilvl w:val="1"/>
          <w:numId w:val="11"/>
        </w:numPr>
        <w:rPr>
          <w:rFonts w:cs="Arial"/>
          <w:i/>
          <w:sz w:val="24"/>
          <w:szCs w:val="24"/>
        </w:rPr>
      </w:pPr>
      <w:r>
        <w:rPr>
          <w:rFonts w:cs="Arial"/>
          <w:i/>
          <w:sz w:val="24"/>
          <w:szCs w:val="24"/>
        </w:rPr>
        <w:t>The Committee shall appoint an independent Clerk who shall take notes and provide advice as necessary on procedural matters to the Committee.</w:t>
      </w:r>
      <w:r>
        <w:rPr>
          <w:rFonts w:cs="Arial"/>
          <w:i/>
          <w:sz w:val="24"/>
          <w:szCs w:val="24"/>
        </w:rPr>
        <w:br/>
      </w:r>
    </w:p>
    <w:p w:rsidR="00465E89" w:rsidRDefault="00A167BC">
      <w:pPr>
        <w:pStyle w:val="ListParagraph"/>
        <w:numPr>
          <w:ilvl w:val="0"/>
          <w:numId w:val="11"/>
        </w:numPr>
        <w:rPr>
          <w:rFonts w:cs="Arial"/>
          <w:b/>
          <w:sz w:val="24"/>
          <w:szCs w:val="24"/>
        </w:rPr>
      </w:pPr>
      <w:r>
        <w:rPr>
          <w:rFonts w:cs="Arial"/>
          <w:b/>
          <w:sz w:val="24"/>
          <w:szCs w:val="24"/>
        </w:rPr>
        <w:t>Membership</w:t>
      </w:r>
      <w:r>
        <w:rPr>
          <w:rFonts w:cs="Arial"/>
          <w:b/>
          <w:sz w:val="24"/>
          <w:szCs w:val="24"/>
        </w:rPr>
        <w:br/>
      </w:r>
    </w:p>
    <w:p w:rsidR="00465E89" w:rsidRDefault="00A167BC">
      <w:pPr>
        <w:pStyle w:val="ListParagraph"/>
        <w:numPr>
          <w:ilvl w:val="1"/>
          <w:numId w:val="11"/>
        </w:numPr>
        <w:rPr>
          <w:rFonts w:cs="Arial"/>
          <w:sz w:val="24"/>
          <w:szCs w:val="24"/>
        </w:rPr>
      </w:pPr>
      <w:r>
        <w:rPr>
          <w:rFonts w:cs="Arial"/>
          <w:sz w:val="24"/>
          <w:szCs w:val="24"/>
        </w:rPr>
        <w:t xml:space="preserve">The Committee shall consist of </w:t>
      </w:r>
      <w:r w:rsidR="00CC09B0">
        <w:rPr>
          <w:rFonts w:cs="Arial"/>
          <w:sz w:val="24"/>
          <w:szCs w:val="24"/>
        </w:rPr>
        <w:t xml:space="preserve">at least 5 </w:t>
      </w:r>
      <w:r>
        <w:rPr>
          <w:rFonts w:cs="Arial"/>
          <w:sz w:val="24"/>
          <w:szCs w:val="24"/>
        </w:rPr>
        <w:t>members of the Governing Body, including the Headteacher.</w:t>
      </w:r>
      <w:r>
        <w:rPr>
          <w:rFonts w:cs="Arial"/>
          <w:sz w:val="24"/>
          <w:szCs w:val="24"/>
        </w:rPr>
        <w:br/>
      </w:r>
    </w:p>
    <w:p w:rsidR="00465E89" w:rsidRDefault="00A167BC">
      <w:pPr>
        <w:pStyle w:val="ListParagraph"/>
        <w:numPr>
          <w:ilvl w:val="1"/>
          <w:numId w:val="11"/>
        </w:numPr>
        <w:rPr>
          <w:rFonts w:cs="Arial"/>
          <w:i/>
          <w:sz w:val="24"/>
          <w:szCs w:val="24"/>
        </w:rPr>
      </w:pPr>
      <w:r>
        <w:rPr>
          <w:rFonts w:cs="Arial"/>
          <w:i/>
          <w:sz w:val="24"/>
          <w:szCs w:val="24"/>
        </w:rPr>
        <w:t>The quorum for meetings is 2 non-staff Governors.</w:t>
      </w:r>
      <w:r>
        <w:rPr>
          <w:rFonts w:cs="Arial"/>
          <w:i/>
          <w:sz w:val="24"/>
          <w:szCs w:val="24"/>
        </w:rPr>
        <w:br/>
      </w:r>
    </w:p>
    <w:p w:rsidR="00465E89" w:rsidRDefault="00A167BC">
      <w:pPr>
        <w:pStyle w:val="ListParagraph"/>
        <w:numPr>
          <w:ilvl w:val="1"/>
          <w:numId w:val="11"/>
        </w:numPr>
        <w:rPr>
          <w:rFonts w:cs="Arial"/>
          <w:i/>
          <w:sz w:val="24"/>
          <w:szCs w:val="24"/>
        </w:rPr>
      </w:pPr>
      <w:r>
        <w:rPr>
          <w:rFonts w:cs="Arial"/>
          <w:i/>
          <w:sz w:val="24"/>
          <w:szCs w:val="24"/>
        </w:rPr>
        <w:t>The Chair of the Committee shall be elected each academic year at the first meeting of the Committee.</w:t>
      </w:r>
      <w:r>
        <w:rPr>
          <w:rFonts w:cs="Arial"/>
          <w:i/>
          <w:sz w:val="24"/>
          <w:szCs w:val="24"/>
        </w:rPr>
        <w:br/>
      </w:r>
    </w:p>
    <w:p w:rsidR="00465E89" w:rsidRDefault="00A167BC">
      <w:pPr>
        <w:pStyle w:val="ListParagraph"/>
        <w:numPr>
          <w:ilvl w:val="1"/>
          <w:numId w:val="11"/>
        </w:numPr>
        <w:rPr>
          <w:rFonts w:cs="Arial"/>
          <w:sz w:val="24"/>
          <w:szCs w:val="24"/>
        </w:rPr>
      </w:pPr>
      <w:r>
        <w:rPr>
          <w:rFonts w:cs="Arial"/>
          <w:sz w:val="24"/>
          <w:szCs w:val="24"/>
        </w:rPr>
        <w:t>Voting rights are restricted to Governors.</w:t>
      </w:r>
      <w:r>
        <w:rPr>
          <w:rFonts w:cs="Arial"/>
          <w:sz w:val="24"/>
          <w:szCs w:val="24"/>
        </w:rPr>
        <w:br/>
      </w:r>
    </w:p>
    <w:p w:rsidR="00465E89" w:rsidRDefault="00A167BC">
      <w:pPr>
        <w:pStyle w:val="ListParagraph"/>
        <w:numPr>
          <w:ilvl w:val="1"/>
          <w:numId w:val="11"/>
        </w:numPr>
        <w:rPr>
          <w:rFonts w:cs="Arial"/>
          <w:i/>
          <w:sz w:val="24"/>
          <w:szCs w:val="24"/>
        </w:rPr>
      </w:pPr>
      <w:r>
        <w:rPr>
          <w:rFonts w:cs="Arial"/>
          <w:i/>
          <w:sz w:val="24"/>
          <w:szCs w:val="24"/>
        </w:rPr>
        <w:t>The Headteacher and Staff Governors may be required under the relevant Regulations to declare an interest in items for discussion. This may require them to leave the room when the matter is discussed and take no part in that discussion or vote.</w:t>
      </w:r>
      <w:r>
        <w:rPr>
          <w:rFonts w:cs="Arial"/>
          <w:i/>
          <w:sz w:val="24"/>
          <w:szCs w:val="24"/>
        </w:rPr>
        <w:br/>
      </w:r>
    </w:p>
    <w:p w:rsidR="00465E89" w:rsidRDefault="00A167BC">
      <w:pPr>
        <w:pStyle w:val="ListParagraph"/>
        <w:numPr>
          <w:ilvl w:val="0"/>
          <w:numId w:val="11"/>
        </w:numPr>
        <w:rPr>
          <w:rFonts w:cs="Arial"/>
          <w:b/>
          <w:sz w:val="24"/>
          <w:szCs w:val="24"/>
        </w:rPr>
      </w:pPr>
      <w:r>
        <w:rPr>
          <w:rFonts w:cs="Arial"/>
          <w:b/>
          <w:sz w:val="24"/>
          <w:szCs w:val="24"/>
        </w:rPr>
        <w:t>Review</w:t>
      </w:r>
      <w:r>
        <w:rPr>
          <w:rFonts w:cs="Arial"/>
          <w:b/>
          <w:sz w:val="24"/>
          <w:szCs w:val="24"/>
        </w:rPr>
        <w:br/>
      </w:r>
    </w:p>
    <w:p w:rsidR="00465E89" w:rsidRDefault="00A167BC">
      <w:pPr>
        <w:pStyle w:val="ListParagraph"/>
        <w:numPr>
          <w:ilvl w:val="1"/>
          <w:numId w:val="11"/>
        </w:numPr>
        <w:rPr>
          <w:rFonts w:cs="Arial"/>
          <w:sz w:val="24"/>
          <w:szCs w:val="24"/>
        </w:rPr>
      </w:pPr>
      <w:r>
        <w:rPr>
          <w:rFonts w:cs="Arial"/>
          <w:sz w:val="24"/>
          <w:szCs w:val="24"/>
        </w:rPr>
        <w:t>These Terms of Reference will be reviewed by the Governing Body at its first full meeting in the academic year.</w:t>
      </w:r>
    </w:p>
    <w:p w:rsidR="00465E89" w:rsidRDefault="002B49C0">
      <w:pPr>
        <w:rPr>
          <w:rFonts w:cs="Arial"/>
          <w:sz w:val="24"/>
          <w:szCs w:val="24"/>
        </w:rPr>
      </w:pPr>
      <w:r>
        <w:rPr>
          <w:rFonts w:cs="Arial"/>
          <w:sz w:val="24"/>
          <w:szCs w:val="24"/>
        </w:rPr>
        <w:t>Date:  September 2019</w:t>
      </w:r>
      <w:bookmarkStart w:id="0" w:name="_GoBack"/>
      <w:bookmarkEnd w:id="0"/>
    </w:p>
    <w:p w:rsidR="00465E89" w:rsidRDefault="00A167BC">
      <w:pPr>
        <w:rPr>
          <w:rFonts w:cs="Arial"/>
          <w:sz w:val="24"/>
          <w:szCs w:val="24"/>
        </w:rPr>
      </w:pPr>
      <w:r>
        <w:rPr>
          <w:rFonts w:cs="Arial"/>
          <w:sz w:val="24"/>
          <w:szCs w:val="24"/>
        </w:rPr>
        <w:t>Signed by Chair of Governors</w:t>
      </w:r>
      <w:r>
        <w:rPr>
          <w:rFonts w:cs="Arial"/>
          <w:sz w:val="24"/>
          <w:szCs w:val="24"/>
        </w:rPr>
        <w:tab/>
        <w:t>____________________________</w:t>
      </w:r>
    </w:p>
    <w:sectPr w:rsidR="00465E89">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933"/>
    <w:multiLevelType w:val="multilevel"/>
    <w:tmpl w:val="1388A3C4"/>
    <w:lvl w:ilvl="0">
      <w:start w:val="1"/>
      <w:numFmt w:val="decimal"/>
      <w:lvlText w:val="%1."/>
      <w:lvlJc w:val="left"/>
      <w:pPr>
        <w:ind w:left="360" w:hanging="360"/>
      </w:pPr>
      <w:rPr>
        <w:rFonts w:hint="default"/>
      </w:rPr>
    </w:lvl>
    <w:lvl w:ilvl="1">
      <w:start w:val="1"/>
      <w:numFmt w:val="decimal"/>
      <w:lvlText w:val="%1.%2."/>
      <w:lvlJc w:val="left"/>
      <w:pPr>
        <w:tabs>
          <w:tab w:val="num" w:pos="794"/>
        </w:tabs>
        <w:ind w:left="792" w:hanging="432"/>
      </w:pPr>
      <w:rPr>
        <w:rFonts w:hint="default"/>
        <w:b w:val="0"/>
      </w:rPr>
    </w:lvl>
    <w:lvl w:ilvl="2">
      <w:start w:val="1"/>
      <w:numFmt w:val="decimal"/>
      <w:lvlText w:val="%1.%2.%3."/>
      <w:lvlJc w:val="left"/>
      <w:pPr>
        <w:tabs>
          <w:tab w:val="num" w:pos="1304"/>
        </w:tabs>
        <w:ind w:left="1304" w:hanging="584"/>
      </w:pPr>
      <w:rPr>
        <w:rFonts w:hint="default"/>
      </w:rPr>
    </w:lvl>
    <w:lvl w:ilvl="3">
      <w:start w:val="1"/>
      <w:numFmt w:val="none"/>
      <w:lvlText w:val="a"/>
      <w:lvlJc w:val="left"/>
      <w:pPr>
        <w:tabs>
          <w:tab w:val="num" w:pos="1729"/>
        </w:tabs>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2D5F04"/>
    <w:multiLevelType w:val="multilevel"/>
    <w:tmpl w:val="E0248908"/>
    <w:lvl w:ilvl="0">
      <w:start w:val="4"/>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1726661"/>
    <w:multiLevelType w:val="hybridMultilevel"/>
    <w:tmpl w:val="58787234"/>
    <w:lvl w:ilvl="0" w:tplc="70200C40">
      <w:start w:val="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FD13321"/>
    <w:multiLevelType w:val="hybridMultilevel"/>
    <w:tmpl w:val="C7664CA0"/>
    <w:lvl w:ilvl="0" w:tplc="1318DDDA">
      <w:start w:val="1"/>
      <w:numFmt w:val="lowerLetter"/>
      <w:lvlText w:val="%1."/>
      <w:lvlJc w:val="left"/>
      <w:pPr>
        <w:ind w:left="1080" w:hanging="360"/>
      </w:pPr>
      <w:rPr>
        <w:rFonts w:ascii="Arial" w:eastAsiaTheme="minorHAnsi" w:hAnsi="Arial" w:cs="Arial"/>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A766667"/>
    <w:multiLevelType w:val="multilevel"/>
    <w:tmpl w:val="865637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4E6C4C74"/>
    <w:multiLevelType w:val="multilevel"/>
    <w:tmpl w:val="9258CFF6"/>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00A5FF9"/>
    <w:multiLevelType w:val="hybridMultilevel"/>
    <w:tmpl w:val="40A66A96"/>
    <w:lvl w:ilvl="0" w:tplc="A69C2148">
      <w:start w:val="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9270029"/>
    <w:multiLevelType w:val="multilevel"/>
    <w:tmpl w:val="860A9BA8"/>
    <w:lvl w:ilvl="0">
      <w:start w:val="1"/>
      <w:numFmt w:val="decimal"/>
      <w:lvlText w:val="%1."/>
      <w:lvlJc w:val="left"/>
      <w:pPr>
        <w:ind w:left="360" w:hanging="360"/>
      </w:pPr>
      <w:rPr>
        <w:rFonts w:hint="default"/>
      </w:rPr>
    </w:lvl>
    <w:lvl w:ilvl="1">
      <w:start w:val="1"/>
      <w:numFmt w:val="decimal"/>
      <w:lvlText w:val="%1.%2."/>
      <w:lvlJc w:val="left"/>
      <w:pPr>
        <w:tabs>
          <w:tab w:val="num" w:pos="794"/>
        </w:tabs>
        <w:ind w:left="792" w:hanging="432"/>
      </w:pPr>
      <w:rPr>
        <w:rFonts w:hint="default"/>
        <w:b w:val="0"/>
      </w:rPr>
    </w:lvl>
    <w:lvl w:ilvl="2">
      <w:start w:val="1"/>
      <w:numFmt w:val="decimal"/>
      <w:lvlText w:val="%1.%2.%3."/>
      <w:lvlJc w:val="left"/>
      <w:pPr>
        <w:tabs>
          <w:tab w:val="num" w:pos="1225"/>
        </w:tabs>
        <w:ind w:left="1224" w:hanging="504"/>
      </w:pPr>
      <w:rPr>
        <w:rFonts w:hint="default"/>
      </w:rPr>
    </w:lvl>
    <w:lvl w:ilvl="3">
      <w:start w:val="1"/>
      <w:numFmt w:val="none"/>
      <w:lvlText w:val="a"/>
      <w:lvlJc w:val="left"/>
      <w:pPr>
        <w:tabs>
          <w:tab w:val="num" w:pos="1729"/>
        </w:tabs>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9B937B8"/>
    <w:multiLevelType w:val="hybridMultilevel"/>
    <w:tmpl w:val="8F506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6DC0FA8A">
      <w:start w:val="4"/>
      <w:numFmt w:val="bullet"/>
      <w:lvlText w:val="-"/>
      <w:lvlJc w:val="left"/>
      <w:pPr>
        <w:ind w:left="2340" w:hanging="360"/>
      </w:pPr>
      <w:rPr>
        <w:rFonts w:ascii="Calibri" w:eastAsiaTheme="minorHAnsi" w:hAnsi="Calibri"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893311"/>
    <w:multiLevelType w:val="multilevel"/>
    <w:tmpl w:val="B7DE64BA"/>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7F955389"/>
    <w:multiLevelType w:val="hybridMultilevel"/>
    <w:tmpl w:val="B7D4D7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1"/>
  </w:num>
  <w:num w:numId="5">
    <w:abstractNumId w:val="4"/>
  </w:num>
  <w:num w:numId="6">
    <w:abstractNumId w:val="6"/>
  </w:num>
  <w:num w:numId="7">
    <w:abstractNumId w:val="9"/>
  </w:num>
  <w:num w:numId="8">
    <w:abstractNumId w:val="2"/>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89"/>
    <w:rsid w:val="00012B02"/>
    <w:rsid w:val="0013531E"/>
    <w:rsid w:val="0025467E"/>
    <w:rsid w:val="002B49C0"/>
    <w:rsid w:val="00313EFB"/>
    <w:rsid w:val="00465E89"/>
    <w:rsid w:val="00A167BC"/>
    <w:rsid w:val="00CC09B0"/>
    <w:rsid w:val="00EE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35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3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35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Stoker</dc:creator>
  <cp:lastModifiedBy>Celine Ries</cp:lastModifiedBy>
  <cp:revision>8</cp:revision>
  <cp:lastPrinted>2018-01-24T07:55:00Z</cp:lastPrinted>
  <dcterms:created xsi:type="dcterms:W3CDTF">2018-01-24T07:55:00Z</dcterms:created>
  <dcterms:modified xsi:type="dcterms:W3CDTF">2019-09-19T13:00:00Z</dcterms:modified>
</cp:coreProperties>
</file>